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39" w:rsidRDefault="00BA1739" w:rsidP="001175B5">
      <w:pPr>
        <w:ind w:firstLine="720"/>
        <w:jc w:val="center"/>
        <w:rPr>
          <w:b/>
          <w:sz w:val="40"/>
          <w:szCs w:val="40"/>
        </w:rPr>
      </w:pPr>
    </w:p>
    <w:p w:rsidR="00BD4EDA" w:rsidRDefault="00BD4EDA" w:rsidP="008A28A7">
      <w:pPr>
        <w:spacing w:line="360" w:lineRule="auto"/>
        <w:ind w:firstLine="720"/>
        <w:jc w:val="center"/>
        <w:rPr>
          <w:b/>
          <w:sz w:val="40"/>
          <w:szCs w:val="40"/>
        </w:rPr>
      </w:pPr>
    </w:p>
    <w:p w:rsidR="001175B5" w:rsidRPr="00BA1739" w:rsidRDefault="001C4D39" w:rsidP="001C4D39">
      <w:pPr>
        <w:spacing w:line="360" w:lineRule="auto"/>
        <w:ind w:left="2160"/>
        <w:rPr>
          <w:b/>
          <w:sz w:val="40"/>
          <w:szCs w:val="40"/>
        </w:rPr>
      </w:pPr>
      <w:r>
        <w:rPr>
          <w:b/>
          <w:sz w:val="40"/>
          <w:szCs w:val="40"/>
        </w:rPr>
        <w:t xml:space="preserve">    </w:t>
      </w:r>
      <w:r w:rsidR="008A28A7">
        <w:rPr>
          <w:b/>
          <w:sz w:val="40"/>
          <w:szCs w:val="40"/>
        </w:rPr>
        <w:t>ALLOCATION</w:t>
      </w:r>
      <w:r w:rsidR="00BA1739" w:rsidRPr="00BA1739">
        <w:rPr>
          <w:b/>
          <w:sz w:val="40"/>
          <w:szCs w:val="40"/>
        </w:rPr>
        <w:t xml:space="preserve"> SCHEME</w:t>
      </w:r>
    </w:p>
    <w:p w:rsidR="00BA1739" w:rsidRPr="00F21BDC" w:rsidRDefault="00BA1739" w:rsidP="001C4D39">
      <w:pPr>
        <w:ind w:firstLine="720"/>
        <w:jc w:val="center"/>
        <w:rPr>
          <w:b/>
          <w:sz w:val="40"/>
          <w:szCs w:val="40"/>
          <w:u w:val="single"/>
        </w:rPr>
      </w:pPr>
    </w:p>
    <w:p w:rsidR="001175B5" w:rsidRPr="001175B5" w:rsidRDefault="001175B5" w:rsidP="001C4D39">
      <w:pPr>
        <w:jc w:val="center"/>
        <w:rPr>
          <w:b/>
          <w:sz w:val="32"/>
          <w:szCs w:val="32"/>
          <w:u w:val="single"/>
        </w:rPr>
      </w:pPr>
      <w:r w:rsidRPr="001175B5">
        <w:rPr>
          <w:b/>
          <w:sz w:val="32"/>
          <w:szCs w:val="32"/>
          <w:u w:val="single"/>
        </w:rPr>
        <w:t xml:space="preserve">MEATH </w:t>
      </w:r>
      <w:r w:rsidR="001C4D39">
        <w:rPr>
          <w:b/>
          <w:sz w:val="32"/>
          <w:szCs w:val="32"/>
          <w:u w:val="single"/>
        </w:rPr>
        <w:t>COUNTY COUNCIL</w:t>
      </w:r>
    </w:p>
    <w:p w:rsidR="001175B5" w:rsidRPr="004138AB" w:rsidRDefault="001175B5" w:rsidP="001C4D39">
      <w:pPr>
        <w:jc w:val="center"/>
        <w:rPr>
          <w:sz w:val="32"/>
          <w:szCs w:val="32"/>
        </w:rPr>
      </w:pPr>
    </w:p>
    <w:p w:rsidR="001175B5" w:rsidRDefault="001175B5" w:rsidP="001C4D39">
      <w:pPr>
        <w:ind w:left="2880" w:firstLine="720"/>
        <w:jc w:val="center"/>
        <w:rPr>
          <w:sz w:val="28"/>
          <w:szCs w:val="28"/>
        </w:rPr>
      </w:pPr>
    </w:p>
    <w:p w:rsidR="001175B5" w:rsidRPr="004138AB" w:rsidRDefault="001175B5" w:rsidP="001C4D39">
      <w:pPr>
        <w:ind w:left="2880" w:firstLine="720"/>
        <w:jc w:val="center"/>
        <w:rPr>
          <w:sz w:val="28"/>
          <w:szCs w:val="28"/>
        </w:rPr>
      </w:pPr>
    </w:p>
    <w:p w:rsidR="001175B5" w:rsidRDefault="001175B5" w:rsidP="001C4D39">
      <w:pPr>
        <w:jc w:val="center"/>
        <w:rPr>
          <w:rFonts w:ascii="Arial" w:hAnsi="Arial" w:cs="Arial"/>
          <w:color w:val="0000FF"/>
        </w:rPr>
      </w:pPr>
      <w:r w:rsidRPr="00C45837">
        <w:rPr>
          <w:rFonts w:ascii="Arial" w:hAnsi="Arial" w:cs="Arial"/>
          <w:color w:val="0000FF"/>
        </w:rPr>
        <w:fldChar w:fldCharType="begin"/>
      </w:r>
      <w:r w:rsidRPr="00C45837">
        <w:rPr>
          <w:rFonts w:ascii="Arial" w:hAnsi="Arial" w:cs="Arial"/>
          <w:color w:val="0000FF"/>
        </w:rPr>
        <w:instrText xml:space="preserve"> INCLUDEPICTURE "cid:image001.gif@01CB5F1E.D13C5200" \* MERGEFORMATINET </w:instrText>
      </w:r>
      <w:r w:rsidRPr="00C45837">
        <w:rPr>
          <w:rFonts w:ascii="Arial" w:hAnsi="Arial" w:cs="Arial"/>
          <w:color w:val="0000FF"/>
        </w:rPr>
        <w:fldChar w:fldCharType="separate"/>
      </w:r>
      <w:r w:rsidRPr="00C45837">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6pt;height:104.4pt">
            <v:imagedata r:id="rId8" r:href="rId9"/>
          </v:shape>
        </w:pict>
      </w:r>
      <w:r w:rsidRPr="00C45837">
        <w:rPr>
          <w:rFonts w:ascii="Arial" w:hAnsi="Arial" w:cs="Arial"/>
          <w:color w:val="0000FF"/>
        </w:rPr>
        <w:fldChar w:fldCharType="end"/>
      </w:r>
    </w:p>
    <w:p w:rsidR="001175B5" w:rsidRDefault="001175B5" w:rsidP="001C4D39">
      <w:pPr>
        <w:jc w:val="center"/>
        <w:rPr>
          <w:rFonts w:ascii="Arial" w:hAnsi="Arial" w:cs="Arial"/>
          <w:color w:val="0000FF"/>
        </w:rPr>
      </w:pPr>
    </w:p>
    <w:p w:rsidR="001175B5" w:rsidRDefault="001175B5" w:rsidP="001C4D39">
      <w:pPr>
        <w:spacing w:line="360" w:lineRule="auto"/>
        <w:ind w:left="2880" w:firstLine="720"/>
        <w:rPr>
          <w:sz w:val="28"/>
          <w:szCs w:val="28"/>
        </w:rPr>
      </w:pPr>
      <w:r w:rsidRPr="004138AB">
        <w:rPr>
          <w:sz w:val="28"/>
          <w:szCs w:val="28"/>
        </w:rPr>
        <w:t>Meath County Council</w:t>
      </w:r>
    </w:p>
    <w:p w:rsidR="00BD4EDA" w:rsidRDefault="00BD4EDA" w:rsidP="001C4D39">
      <w:pPr>
        <w:jc w:val="center"/>
        <w:rPr>
          <w:rFonts w:ascii="Arial" w:hAnsi="Arial" w:cs="Arial"/>
          <w:color w:val="0000FF"/>
        </w:rPr>
      </w:pPr>
    </w:p>
    <w:p w:rsidR="00BD4EDA" w:rsidRDefault="00BD4EDA" w:rsidP="001C4D39">
      <w:pPr>
        <w:jc w:val="center"/>
        <w:rPr>
          <w:rFonts w:ascii="Arial" w:hAnsi="Arial" w:cs="Arial"/>
          <w:color w:val="0000FF"/>
        </w:rPr>
      </w:pPr>
    </w:p>
    <w:p w:rsidR="001175B5" w:rsidRDefault="001175B5" w:rsidP="001C4D39">
      <w:pPr>
        <w:jc w:val="center"/>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1175B5" w:rsidRPr="00151A45" w:rsidRDefault="001175B5" w:rsidP="001C4D39">
      <w:pPr>
        <w:jc w:val="center"/>
        <w:rPr>
          <w:sz w:val="28"/>
          <w:szCs w:val="28"/>
        </w:rPr>
      </w:pPr>
    </w:p>
    <w:p w:rsidR="001175B5" w:rsidRDefault="001175B5"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D45A9" w:rsidP="001175B5">
      <w:pPr>
        <w:jc w:val="center"/>
        <w:rPr>
          <w:sz w:val="28"/>
          <w:szCs w:val="28"/>
        </w:rPr>
      </w:pPr>
      <w:r>
        <w:rPr>
          <w:sz w:val="28"/>
          <w:szCs w:val="28"/>
        </w:rPr>
        <w:t>Adopted by Meath County Council on 5</w:t>
      </w:r>
      <w:r w:rsidRPr="001D45A9">
        <w:rPr>
          <w:sz w:val="28"/>
          <w:szCs w:val="28"/>
          <w:vertAlign w:val="superscript"/>
        </w:rPr>
        <w:t>th</w:t>
      </w:r>
      <w:r>
        <w:rPr>
          <w:sz w:val="28"/>
          <w:szCs w:val="28"/>
        </w:rPr>
        <w:t xml:space="preserve"> December 2016</w:t>
      </w:r>
    </w:p>
    <w:p w:rsidR="001C4D39" w:rsidRPr="004138AB" w:rsidRDefault="001C4D39" w:rsidP="001175B5">
      <w:pPr>
        <w:jc w:val="center"/>
        <w:rPr>
          <w:sz w:val="28"/>
          <w:szCs w:val="28"/>
        </w:rPr>
      </w:pPr>
    </w:p>
    <w:p w:rsidR="001175B5" w:rsidRPr="004138AB" w:rsidRDefault="001175B5" w:rsidP="001175B5">
      <w:pPr>
        <w:jc w:val="center"/>
        <w:rPr>
          <w:sz w:val="28"/>
          <w:szCs w:val="28"/>
        </w:rPr>
      </w:pPr>
    </w:p>
    <w:p w:rsidR="00D20DFA" w:rsidRDefault="00D20DFA" w:rsidP="00E46067">
      <w:pPr>
        <w:autoSpaceDE w:val="0"/>
        <w:autoSpaceDN w:val="0"/>
        <w:adjustRightInd w:val="0"/>
        <w:rPr>
          <w:sz w:val="28"/>
          <w:szCs w:val="28"/>
        </w:rPr>
      </w:pPr>
    </w:p>
    <w:p w:rsidR="00BA1739" w:rsidRDefault="00BA1739" w:rsidP="00E46067">
      <w:pPr>
        <w:autoSpaceDE w:val="0"/>
        <w:autoSpaceDN w:val="0"/>
        <w:adjustRightInd w:val="0"/>
        <w:rPr>
          <w:sz w:val="28"/>
          <w:szCs w:val="28"/>
        </w:rPr>
      </w:pPr>
    </w:p>
    <w:p w:rsidR="001175B5" w:rsidRDefault="001175B5" w:rsidP="00E46067">
      <w:pPr>
        <w:autoSpaceDE w:val="0"/>
        <w:autoSpaceDN w:val="0"/>
        <w:adjustRightInd w:val="0"/>
        <w:rPr>
          <w:b/>
          <w:sz w:val="32"/>
          <w:szCs w:val="32"/>
        </w:rPr>
      </w:pPr>
    </w:p>
    <w:p w:rsidR="001175B5" w:rsidRDefault="001175B5" w:rsidP="00E46067">
      <w:pPr>
        <w:autoSpaceDE w:val="0"/>
        <w:autoSpaceDN w:val="0"/>
        <w:adjustRightInd w:val="0"/>
        <w:rPr>
          <w:b/>
          <w:sz w:val="32"/>
          <w:szCs w:val="32"/>
        </w:rPr>
      </w:pPr>
    </w:p>
    <w:p w:rsidR="00E46067" w:rsidRPr="008A28A7" w:rsidRDefault="00E46067" w:rsidP="008A28A7">
      <w:pPr>
        <w:autoSpaceDE w:val="0"/>
        <w:autoSpaceDN w:val="0"/>
        <w:adjustRightInd w:val="0"/>
        <w:spacing w:line="360" w:lineRule="auto"/>
        <w:ind w:firstLine="720"/>
        <w:jc w:val="center"/>
        <w:rPr>
          <w:b/>
          <w:sz w:val="32"/>
          <w:szCs w:val="32"/>
        </w:rPr>
      </w:pPr>
      <w:r w:rsidRPr="008A28A7">
        <w:rPr>
          <w:b/>
          <w:sz w:val="32"/>
          <w:szCs w:val="32"/>
        </w:rPr>
        <w:lastRenderedPageBreak/>
        <w:t xml:space="preserve">MEATH </w:t>
      </w:r>
      <w:r w:rsidR="00454500">
        <w:rPr>
          <w:b/>
          <w:sz w:val="32"/>
          <w:szCs w:val="32"/>
        </w:rPr>
        <w:t>COUNTY COUNCIL</w:t>
      </w:r>
    </w:p>
    <w:p w:rsidR="00E46067" w:rsidRPr="008A28A7" w:rsidRDefault="00454500" w:rsidP="008A28A7">
      <w:pPr>
        <w:autoSpaceDE w:val="0"/>
        <w:autoSpaceDN w:val="0"/>
        <w:adjustRightInd w:val="0"/>
        <w:spacing w:line="360" w:lineRule="auto"/>
        <w:jc w:val="center"/>
        <w:rPr>
          <w:b/>
          <w:sz w:val="32"/>
          <w:szCs w:val="32"/>
        </w:rPr>
      </w:pPr>
      <w:r w:rsidRPr="008A28A7">
        <w:rPr>
          <w:b/>
          <w:sz w:val="32"/>
          <w:szCs w:val="32"/>
        </w:rPr>
        <w:t xml:space="preserve"> </w:t>
      </w:r>
      <w:r w:rsidR="00BB2DB9" w:rsidRPr="008A28A7">
        <w:rPr>
          <w:b/>
          <w:sz w:val="32"/>
          <w:szCs w:val="32"/>
        </w:rPr>
        <w:t>(</w:t>
      </w:r>
      <w:r w:rsidR="00676E01" w:rsidRPr="008A28A7">
        <w:rPr>
          <w:b/>
          <w:sz w:val="32"/>
          <w:szCs w:val="32"/>
        </w:rPr>
        <w:t>Herein</w:t>
      </w:r>
      <w:r w:rsidR="00E869BF" w:rsidRPr="008A28A7">
        <w:rPr>
          <w:b/>
          <w:sz w:val="32"/>
          <w:szCs w:val="32"/>
        </w:rPr>
        <w:t xml:space="preserve">after </w:t>
      </w:r>
      <w:r w:rsidR="008A28A7">
        <w:rPr>
          <w:b/>
          <w:sz w:val="32"/>
          <w:szCs w:val="32"/>
        </w:rPr>
        <w:t>referred to as</w:t>
      </w:r>
      <w:r w:rsidR="00676E01" w:rsidRPr="008A28A7">
        <w:rPr>
          <w:b/>
          <w:sz w:val="32"/>
          <w:szCs w:val="32"/>
        </w:rPr>
        <w:t xml:space="preserve"> the Housing Authority</w:t>
      </w:r>
      <w:r w:rsidR="00BB2DB9" w:rsidRPr="008A28A7">
        <w:rPr>
          <w:b/>
          <w:sz w:val="32"/>
          <w:szCs w:val="32"/>
        </w:rPr>
        <w:t>)</w:t>
      </w:r>
    </w:p>
    <w:p w:rsidR="00BB2DB9" w:rsidRPr="008A28A7" w:rsidRDefault="00BB2DB9" w:rsidP="008B49F8">
      <w:pPr>
        <w:autoSpaceDE w:val="0"/>
        <w:autoSpaceDN w:val="0"/>
        <w:adjustRightInd w:val="0"/>
        <w:jc w:val="center"/>
        <w:rPr>
          <w:b/>
          <w:sz w:val="32"/>
          <w:szCs w:val="32"/>
        </w:rPr>
      </w:pPr>
      <w:r w:rsidRPr="008A28A7">
        <w:rPr>
          <w:b/>
          <w:sz w:val="32"/>
          <w:szCs w:val="32"/>
        </w:rPr>
        <w:t xml:space="preserve"> </w:t>
      </w:r>
    </w:p>
    <w:p w:rsidR="00733644" w:rsidRPr="008A28A7" w:rsidRDefault="00E46067" w:rsidP="00BB2DB9">
      <w:pPr>
        <w:autoSpaceDE w:val="0"/>
        <w:autoSpaceDN w:val="0"/>
        <w:adjustRightInd w:val="0"/>
        <w:spacing w:line="360" w:lineRule="auto"/>
        <w:jc w:val="center"/>
        <w:rPr>
          <w:b/>
          <w:sz w:val="32"/>
          <w:szCs w:val="32"/>
        </w:rPr>
      </w:pPr>
      <w:r w:rsidRPr="008A28A7">
        <w:rPr>
          <w:b/>
          <w:sz w:val="32"/>
          <w:szCs w:val="32"/>
        </w:rPr>
        <w:t>ALLOCATION SCHEME</w:t>
      </w:r>
    </w:p>
    <w:p w:rsidR="00E46067" w:rsidRPr="008A28A7" w:rsidRDefault="00E46067" w:rsidP="00BB2DB9">
      <w:pPr>
        <w:autoSpaceDE w:val="0"/>
        <w:autoSpaceDN w:val="0"/>
        <w:adjustRightInd w:val="0"/>
        <w:spacing w:line="360" w:lineRule="auto"/>
        <w:jc w:val="center"/>
        <w:rPr>
          <w:b/>
          <w:sz w:val="32"/>
          <w:szCs w:val="32"/>
        </w:rPr>
      </w:pPr>
      <w:r w:rsidRPr="008A28A7">
        <w:rPr>
          <w:b/>
          <w:sz w:val="32"/>
          <w:szCs w:val="32"/>
        </w:rPr>
        <w:t>FOR</w:t>
      </w:r>
    </w:p>
    <w:p w:rsidR="00E46067" w:rsidRDefault="00E46067" w:rsidP="00BB2DB9">
      <w:pPr>
        <w:autoSpaceDE w:val="0"/>
        <w:autoSpaceDN w:val="0"/>
        <w:adjustRightInd w:val="0"/>
        <w:spacing w:line="360" w:lineRule="auto"/>
        <w:jc w:val="center"/>
        <w:rPr>
          <w:b/>
          <w:sz w:val="32"/>
          <w:szCs w:val="32"/>
        </w:rPr>
      </w:pPr>
      <w:r w:rsidRPr="008A28A7">
        <w:rPr>
          <w:b/>
          <w:sz w:val="32"/>
          <w:szCs w:val="32"/>
        </w:rPr>
        <w:t>PROVISION OF SOCIAL HOUSING SUPPORT</w:t>
      </w: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4E4374" w:rsidRDefault="004E4374" w:rsidP="00B72D5B">
      <w:pPr>
        <w:autoSpaceDE w:val="0"/>
        <w:autoSpaceDN w:val="0"/>
        <w:adjustRightInd w:val="0"/>
        <w:spacing w:line="360" w:lineRule="auto"/>
        <w:rPr>
          <w:b/>
          <w:sz w:val="32"/>
          <w:szCs w:val="32"/>
        </w:rPr>
      </w:pPr>
    </w:p>
    <w:p w:rsidR="004E4374" w:rsidRDefault="004E4374"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u w:val="single"/>
        </w:rPr>
      </w:pPr>
      <w:r w:rsidRPr="00B72D5B">
        <w:rPr>
          <w:b/>
          <w:sz w:val="32"/>
          <w:szCs w:val="32"/>
          <w:u w:val="single"/>
        </w:rPr>
        <w:lastRenderedPageBreak/>
        <w:t>TABLE OF CONTENTS</w:t>
      </w:r>
    </w:p>
    <w:p w:rsidR="00B72D5B" w:rsidRDefault="00B72D5B" w:rsidP="00B72D5B">
      <w:pPr>
        <w:autoSpaceDE w:val="0"/>
        <w:autoSpaceDN w:val="0"/>
        <w:adjustRightInd w:val="0"/>
        <w:spacing w:line="360" w:lineRule="auto"/>
        <w:rPr>
          <w:b/>
          <w:sz w:val="32"/>
          <w:szCs w:val="32"/>
          <w:u w:val="single"/>
        </w:rPr>
      </w:pPr>
    </w:p>
    <w:p w:rsidR="00B72D5B" w:rsidRDefault="00D52A89" w:rsidP="00B72D5B">
      <w:pPr>
        <w:autoSpaceDE w:val="0"/>
        <w:autoSpaceDN w:val="0"/>
        <w:adjustRightInd w:val="0"/>
        <w:spacing w:line="360" w:lineRule="auto"/>
        <w:rPr>
          <w:b/>
          <w:sz w:val="32"/>
          <w:szCs w:val="32"/>
        </w:rPr>
      </w:pPr>
      <w:r>
        <w:rPr>
          <w:b/>
          <w:sz w:val="32"/>
          <w:szCs w:val="32"/>
        </w:rPr>
        <w:t>Section</w:t>
      </w:r>
      <w:r>
        <w:rPr>
          <w:b/>
          <w:sz w:val="32"/>
          <w:szCs w:val="32"/>
        </w:rPr>
        <w:tab/>
      </w:r>
      <w:r w:rsidRPr="00D52A89">
        <w:rPr>
          <w:b/>
          <w:sz w:val="32"/>
          <w:szCs w:val="32"/>
        </w:rPr>
        <w:t>Content</w:t>
      </w:r>
    </w:p>
    <w:p w:rsidR="00D52A89" w:rsidRPr="003F74D8" w:rsidRDefault="00D52A89" w:rsidP="00623CF9">
      <w:pPr>
        <w:numPr>
          <w:ilvl w:val="0"/>
          <w:numId w:val="37"/>
        </w:numPr>
        <w:autoSpaceDE w:val="0"/>
        <w:autoSpaceDN w:val="0"/>
        <w:adjustRightInd w:val="0"/>
        <w:spacing w:line="360" w:lineRule="auto"/>
        <w:rPr>
          <w:b/>
          <w:sz w:val="28"/>
          <w:szCs w:val="28"/>
        </w:rPr>
      </w:pPr>
      <w:r w:rsidRPr="003F74D8">
        <w:rPr>
          <w:b/>
          <w:sz w:val="28"/>
          <w:szCs w:val="28"/>
        </w:rPr>
        <w:t>Eligibility</w:t>
      </w:r>
    </w:p>
    <w:p w:rsidR="00D52A89" w:rsidRPr="003F74D8" w:rsidRDefault="00D52A89" w:rsidP="00623CF9">
      <w:pPr>
        <w:numPr>
          <w:ilvl w:val="0"/>
          <w:numId w:val="37"/>
        </w:numPr>
        <w:autoSpaceDE w:val="0"/>
        <w:autoSpaceDN w:val="0"/>
        <w:adjustRightInd w:val="0"/>
        <w:spacing w:line="360" w:lineRule="auto"/>
        <w:rPr>
          <w:b/>
          <w:sz w:val="28"/>
          <w:szCs w:val="28"/>
        </w:rPr>
      </w:pPr>
      <w:r w:rsidRPr="003F74D8">
        <w:rPr>
          <w:b/>
          <w:sz w:val="28"/>
          <w:szCs w:val="28"/>
        </w:rPr>
        <w:t>Independent Living</w:t>
      </w:r>
    </w:p>
    <w:p w:rsidR="00623CF9" w:rsidRPr="003F74D8" w:rsidRDefault="00623CF9" w:rsidP="00623CF9">
      <w:pPr>
        <w:numPr>
          <w:ilvl w:val="0"/>
          <w:numId w:val="37"/>
        </w:numPr>
        <w:autoSpaceDE w:val="0"/>
        <w:autoSpaceDN w:val="0"/>
        <w:adjustRightInd w:val="0"/>
        <w:spacing w:line="360" w:lineRule="auto"/>
        <w:rPr>
          <w:b/>
          <w:sz w:val="28"/>
          <w:szCs w:val="28"/>
        </w:rPr>
      </w:pPr>
      <w:r w:rsidRPr="003F74D8">
        <w:rPr>
          <w:b/>
          <w:sz w:val="28"/>
          <w:szCs w:val="28"/>
        </w:rPr>
        <w:t>Approach to Allocations</w:t>
      </w:r>
    </w:p>
    <w:p w:rsidR="00623CF9" w:rsidRPr="003F74D8" w:rsidRDefault="00623CF9" w:rsidP="00623CF9">
      <w:pPr>
        <w:numPr>
          <w:ilvl w:val="0"/>
          <w:numId w:val="37"/>
        </w:numPr>
        <w:autoSpaceDE w:val="0"/>
        <w:autoSpaceDN w:val="0"/>
        <w:adjustRightInd w:val="0"/>
        <w:spacing w:line="360" w:lineRule="auto"/>
        <w:rPr>
          <w:b/>
          <w:sz w:val="28"/>
          <w:szCs w:val="28"/>
        </w:rPr>
      </w:pPr>
      <w:r w:rsidRPr="003F74D8">
        <w:rPr>
          <w:b/>
          <w:sz w:val="28"/>
          <w:szCs w:val="28"/>
        </w:rPr>
        <w:t xml:space="preserve">False, Misleading or </w:t>
      </w:r>
      <w:r w:rsidR="00A0144A" w:rsidRPr="003F74D8">
        <w:rPr>
          <w:b/>
          <w:sz w:val="28"/>
          <w:szCs w:val="28"/>
        </w:rPr>
        <w:t>withholding</w:t>
      </w:r>
      <w:r w:rsidRPr="003F74D8">
        <w:rPr>
          <w:b/>
          <w:sz w:val="28"/>
          <w:szCs w:val="28"/>
        </w:rPr>
        <w:t xml:space="preserve"> information</w:t>
      </w:r>
    </w:p>
    <w:p w:rsidR="00623CF9" w:rsidRPr="003F74D8" w:rsidRDefault="00623CF9" w:rsidP="00623CF9">
      <w:pPr>
        <w:numPr>
          <w:ilvl w:val="0"/>
          <w:numId w:val="37"/>
        </w:numPr>
        <w:autoSpaceDE w:val="0"/>
        <w:autoSpaceDN w:val="0"/>
        <w:adjustRightInd w:val="0"/>
        <w:spacing w:line="360" w:lineRule="auto"/>
        <w:rPr>
          <w:b/>
          <w:sz w:val="28"/>
          <w:szCs w:val="28"/>
        </w:rPr>
      </w:pPr>
      <w:r w:rsidRPr="003F74D8">
        <w:rPr>
          <w:b/>
          <w:sz w:val="28"/>
          <w:szCs w:val="28"/>
        </w:rPr>
        <w:t>Special Category Allocations</w:t>
      </w:r>
    </w:p>
    <w:p w:rsidR="00623CF9" w:rsidRPr="003F74D8" w:rsidRDefault="0020702F" w:rsidP="00623CF9">
      <w:pPr>
        <w:numPr>
          <w:ilvl w:val="0"/>
          <w:numId w:val="37"/>
        </w:numPr>
        <w:autoSpaceDE w:val="0"/>
        <w:autoSpaceDN w:val="0"/>
        <w:adjustRightInd w:val="0"/>
        <w:spacing w:line="360" w:lineRule="auto"/>
        <w:rPr>
          <w:b/>
          <w:sz w:val="28"/>
          <w:szCs w:val="28"/>
        </w:rPr>
      </w:pPr>
      <w:r w:rsidRPr="003F74D8">
        <w:rPr>
          <w:b/>
          <w:sz w:val="28"/>
          <w:szCs w:val="28"/>
        </w:rPr>
        <w:t>Offers of Accommodation</w:t>
      </w:r>
    </w:p>
    <w:p w:rsidR="0020702F" w:rsidRPr="003F74D8" w:rsidRDefault="0020702F" w:rsidP="00623CF9">
      <w:pPr>
        <w:numPr>
          <w:ilvl w:val="0"/>
          <w:numId w:val="37"/>
        </w:numPr>
        <w:autoSpaceDE w:val="0"/>
        <w:autoSpaceDN w:val="0"/>
        <w:adjustRightInd w:val="0"/>
        <w:spacing w:line="360" w:lineRule="auto"/>
        <w:rPr>
          <w:b/>
          <w:sz w:val="28"/>
          <w:szCs w:val="28"/>
        </w:rPr>
      </w:pPr>
      <w:r w:rsidRPr="003F74D8">
        <w:rPr>
          <w:b/>
          <w:sz w:val="28"/>
          <w:szCs w:val="28"/>
        </w:rPr>
        <w:t>Assessment of Housing Need</w:t>
      </w:r>
    </w:p>
    <w:p w:rsidR="0020702F" w:rsidRPr="003F74D8" w:rsidRDefault="0020702F" w:rsidP="00623CF9">
      <w:pPr>
        <w:numPr>
          <w:ilvl w:val="0"/>
          <w:numId w:val="37"/>
        </w:numPr>
        <w:autoSpaceDE w:val="0"/>
        <w:autoSpaceDN w:val="0"/>
        <w:adjustRightInd w:val="0"/>
        <w:spacing w:line="360" w:lineRule="auto"/>
        <w:rPr>
          <w:b/>
          <w:sz w:val="28"/>
          <w:szCs w:val="28"/>
        </w:rPr>
      </w:pPr>
      <w:r w:rsidRPr="003F74D8">
        <w:rPr>
          <w:b/>
          <w:sz w:val="28"/>
          <w:szCs w:val="28"/>
        </w:rPr>
        <w:t>Incremental Purchase Scheme</w:t>
      </w:r>
    </w:p>
    <w:p w:rsidR="0020702F" w:rsidRPr="003F74D8" w:rsidRDefault="00B93A3C" w:rsidP="00623CF9">
      <w:pPr>
        <w:numPr>
          <w:ilvl w:val="0"/>
          <w:numId w:val="37"/>
        </w:numPr>
        <w:autoSpaceDE w:val="0"/>
        <w:autoSpaceDN w:val="0"/>
        <w:adjustRightInd w:val="0"/>
        <w:spacing w:line="360" w:lineRule="auto"/>
        <w:rPr>
          <w:b/>
          <w:sz w:val="28"/>
          <w:szCs w:val="28"/>
        </w:rPr>
      </w:pPr>
      <w:r w:rsidRPr="003F74D8">
        <w:rPr>
          <w:b/>
          <w:sz w:val="28"/>
          <w:szCs w:val="28"/>
        </w:rPr>
        <w:t>Rural Houses</w:t>
      </w:r>
    </w:p>
    <w:p w:rsidR="00B93A3C" w:rsidRPr="003F74D8" w:rsidRDefault="00B93A3C" w:rsidP="00623CF9">
      <w:pPr>
        <w:numPr>
          <w:ilvl w:val="0"/>
          <w:numId w:val="37"/>
        </w:numPr>
        <w:autoSpaceDE w:val="0"/>
        <w:autoSpaceDN w:val="0"/>
        <w:adjustRightInd w:val="0"/>
        <w:spacing w:line="360" w:lineRule="auto"/>
        <w:rPr>
          <w:b/>
          <w:sz w:val="28"/>
          <w:szCs w:val="28"/>
        </w:rPr>
      </w:pPr>
      <w:r w:rsidRPr="003F74D8">
        <w:rPr>
          <w:b/>
          <w:sz w:val="28"/>
          <w:szCs w:val="28"/>
        </w:rPr>
        <w:t>Choice Based Lettings</w:t>
      </w:r>
    </w:p>
    <w:p w:rsidR="00B93A3C" w:rsidRPr="003F74D8" w:rsidRDefault="00B93A3C" w:rsidP="00623CF9">
      <w:pPr>
        <w:numPr>
          <w:ilvl w:val="0"/>
          <w:numId w:val="37"/>
        </w:numPr>
        <w:autoSpaceDE w:val="0"/>
        <w:autoSpaceDN w:val="0"/>
        <w:adjustRightInd w:val="0"/>
        <w:spacing w:line="360" w:lineRule="auto"/>
        <w:rPr>
          <w:b/>
          <w:sz w:val="28"/>
          <w:szCs w:val="28"/>
        </w:rPr>
      </w:pPr>
      <w:r w:rsidRPr="003F74D8">
        <w:rPr>
          <w:b/>
          <w:sz w:val="28"/>
          <w:szCs w:val="28"/>
        </w:rPr>
        <w:t>Emergency Accommodation</w:t>
      </w:r>
    </w:p>
    <w:p w:rsidR="00B93A3C" w:rsidRPr="003F74D8" w:rsidRDefault="00B93A3C" w:rsidP="00623CF9">
      <w:pPr>
        <w:numPr>
          <w:ilvl w:val="0"/>
          <w:numId w:val="37"/>
        </w:numPr>
        <w:autoSpaceDE w:val="0"/>
        <w:autoSpaceDN w:val="0"/>
        <w:adjustRightInd w:val="0"/>
        <w:spacing w:line="360" w:lineRule="auto"/>
        <w:rPr>
          <w:b/>
          <w:sz w:val="28"/>
          <w:szCs w:val="28"/>
        </w:rPr>
      </w:pPr>
      <w:r w:rsidRPr="003F74D8">
        <w:rPr>
          <w:b/>
          <w:sz w:val="28"/>
          <w:szCs w:val="28"/>
        </w:rPr>
        <w:t>Desertion / Abandoned Local Authority Dwellings</w:t>
      </w:r>
    </w:p>
    <w:p w:rsidR="00B93A3C"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Separations</w:t>
      </w:r>
    </w:p>
    <w:p w:rsidR="00B93A3C"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Temporary Tenancies / Tenancies Under License</w:t>
      </w:r>
    </w:p>
    <w:p w:rsidR="00B93A3C"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Transfers</w:t>
      </w:r>
    </w:p>
    <w:p w:rsidR="00B93A3C"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Mutual Transfers</w:t>
      </w:r>
    </w:p>
    <w:p w:rsidR="003F74D8"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Emergency / Exceptional Transfers</w:t>
      </w:r>
    </w:p>
    <w:p w:rsidR="003F74D8" w:rsidRPr="003F74D8" w:rsidRDefault="003F74D8" w:rsidP="00B93A3C">
      <w:pPr>
        <w:numPr>
          <w:ilvl w:val="0"/>
          <w:numId w:val="37"/>
        </w:numPr>
        <w:autoSpaceDE w:val="0"/>
        <w:autoSpaceDN w:val="0"/>
        <w:adjustRightInd w:val="0"/>
        <w:spacing w:line="360" w:lineRule="auto"/>
        <w:rPr>
          <w:b/>
          <w:sz w:val="28"/>
          <w:szCs w:val="28"/>
        </w:rPr>
      </w:pPr>
      <w:r w:rsidRPr="003F74D8">
        <w:rPr>
          <w:b/>
          <w:sz w:val="28"/>
          <w:szCs w:val="28"/>
        </w:rPr>
        <w:t>Existing Tenants</w:t>
      </w:r>
    </w:p>
    <w:p w:rsidR="003F74D8" w:rsidRPr="003F74D8" w:rsidRDefault="003F74D8" w:rsidP="00B93A3C">
      <w:pPr>
        <w:numPr>
          <w:ilvl w:val="0"/>
          <w:numId w:val="37"/>
        </w:numPr>
        <w:autoSpaceDE w:val="0"/>
        <w:autoSpaceDN w:val="0"/>
        <w:adjustRightInd w:val="0"/>
        <w:spacing w:line="360" w:lineRule="auto"/>
        <w:rPr>
          <w:b/>
          <w:sz w:val="28"/>
          <w:szCs w:val="28"/>
        </w:rPr>
      </w:pPr>
      <w:r w:rsidRPr="003F74D8">
        <w:rPr>
          <w:b/>
          <w:sz w:val="28"/>
          <w:szCs w:val="28"/>
        </w:rPr>
        <w:t>Succession to Tenancy</w:t>
      </w:r>
    </w:p>
    <w:p w:rsidR="003F74D8" w:rsidRPr="003F74D8" w:rsidRDefault="003F74D8" w:rsidP="00B93A3C">
      <w:pPr>
        <w:numPr>
          <w:ilvl w:val="0"/>
          <w:numId w:val="37"/>
        </w:numPr>
        <w:autoSpaceDE w:val="0"/>
        <w:autoSpaceDN w:val="0"/>
        <w:adjustRightInd w:val="0"/>
        <w:spacing w:line="360" w:lineRule="auto"/>
        <w:rPr>
          <w:b/>
          <w:sz w:val="28"/>
          <w:szCs w:val="28"/>
        </w:rPr>
      </w:pPr>
      <w:r w:rsidRPr="003F74D8">
        <w:rPr>
          <w:b/>
          <w:sz w:val="28"/>
          <w:szCs w:val="28"/>
        </w:rPr>
        <w:t>Application to reside in a Council Property</w:t>
      </w:r>
    </w:p>
    <w:p w:rsidR="00B93A3C"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 xml:space="preserve"> </w:t>
      </w:r>
      <w:r w:rsidR="003F74D8" w:rsidRPr="003F74D8">
        <w:rPr>
          <w:b/>
          <w:sz w:val="28"/>
          <w:szCs w:val="28"/>
        </w:rPr>
        <w:t>Appeals Procedure</w:t>
      </w:r>
    </w:p>
    <w:p w:rsidR="004F1A18" w:rsidRDefault="003F74D8" w:rsidP="003F74D8">
      <w:pPr>
        <w:numPr>
          <w:ilvl w:val="0"/>
          <w:numId w:val="37"/>
        </w:numPr>
        <w:autoSpaceDE w:val="0"/>
        <w:autoSpaceDN w:val="0"/>
        <w:adjustRightInd w:val="0"/>
        <w:spacing w:line="360" w:lineRule="auto"/>
        <w:rPr>
          <w:b/>
          <w:sz w:val="28"/>
          <w:szCs w:val="28"/>
        </w:rPr>
      </w:pPr>
      <w:r>
        <w:rPr>
          <w:b/>
          <w:sz w:val="28"/>
          <w:szCs w:val="28"/>
        </w:rPr>
        <w:t>Other Matters</w:t>
      </w:r>
    </w:p>
    <w:p w:rsidR="003F74D8" w:rsidRPr="003F74D8" w:rsidRDefault="003F74D8" w:rsidP="003F74D8">
      <w:pPr>
        <w:autoSpaceDE w:val="0"/>
        <w:autoSpaceDN w:val="0"/>
        <w:adjustRightInd w:val="0"/>
        <w:spacing w:line="360" w:lineRule="auto"/>
        <w:ind w:left="720"/>
        <w:rPr>
          <w:b/>
          <w:sz w:val="28"/>
          <w:szCs w:val="28"/>
        </w:rPr>
      </w:pPr>
    </w:p>
    <w:p w:rsidR="004F1A18" w:rsidRPr="004F1A18" w:rsidRDefault="004F1A18" w:rsidP="00B076C8">
      <w:pPr>
        <w:autoSpaceDE w:val="0"/>
        <w:autoSpaceDN w:val="0"/>
        <w:adjustRightInd w:val="0"/>
        <w:rPr>
          <w:b/>
        </w:rPr>
      </w:pPr>
    </w:p>
    <w:p w:rsidR="00733644" w:rsidRPr="002A7958" w:rsidRDefault="0027785F" w:rsidP="00B72D5B">
      <w:pPr>
        <w:autoSpaceDE w:val="0"/>
        <w:autoSpaceDN w:val="0"/>
        <w:adjustRightInd w:val="0"/>
        <w:jc w:val="both"/>
        <w:rPr>
          <w:b/>
          <w:sz w:val="28"/>
          <w:szCs w:val="28"/>
          <w:u w:val="single"/>
        </w:rPr>
      </w:pPr>
      <w:r w:rsidRPr="002A7958">
        <w:rPr>
          <w:b/>
          <w:sz w:val="28"/>
          <w:szCs w:val="28"/>
          <w:u w:val="single"/>
        </w:rPr>
        <w:t>Introduction</w:t>
      </w:r>
    </w:p>
    <w:p w:rsidR="00CE27A6" w:rsidRPr="004F1A18" w:rsidRDefault="00CE27A6" w:rsidP="00B72D5B">
      <w:pPr>
        <w:spacing w:line="360" w:lineRule="auto"/>
        <w:jc w:val="both"/>
      </w:pPr>
    </w:p>
    <w:p w:rsidR="00CE27A6" w:rsidRPr="004F1A18" w:rsidRDefault="00CE27A6" w:rsidP="00B72D5B">
      <w:pPr>
        <w:jc w:val="both"/>
      </w:pPr>
      <w:r w:rsidRPr="004F1A18">
        <w:t>This Scheme is made in accordance with Section 22 of the Hou</w:t>
      </w:r>
      <w:r w:rsidR="00623E99">
        <w:t xml:space="preserve">sing (Miscellaneous Provisions) </w:t>
      </w:r>
      <w:r w:rsidRPr="004F1A18">
        <w:t>Act</w:t>
      </w:r>
      <w:r w:rsidR="00623E99">
        <w:t xml:space="preserve"> </w:t>
      </w:r>
      <w:r w:rsidRPr="004F1A18">
        <w:t>2009 whereby each Housing Authority is required to prepare a Housing Allocations Scheme in accordance with the terms of the Act.</w:t>
      </w:r>
      <w:r w:rsidR="00A27F73" w:rsidRPr="004F1A18">
        <w:t xml:space="preserve"> The preparation of the Scheme has also been informed by the provisions of the Social Hous</w:t>
      </w:r>
      <w:r w:rsidR="00676E01">
        <w:t>ing Allocation Re</w:t>
      </w:r>
      <w:r w:rsidR="00454500">
        <w:t>gulations 2011 (S.I No 84</w:t>
      </w:r>
      <w:r w:rsidR="00676E01">
        <w:t xml:space="preserve"> of 2011</w:t>
      </w:r>
      <w:r w:rsidR="005D00CF">
        <w:t xml:space="preserve"> as a</w:t>
      </w:r>
      <w:r w:rsidR="00454500">
        <w:t>mended</w:t>
      </w:r>
      <w:r w:rsidR="00676E01">
        <w:t>).</w:t>
      </w:r>
    </w:p>
    <w:p w:rsidR="00D06A7F" w:rsidRPr="004F1A18" w:rsidRDefault="00D06A7F" w:rsidP="00B72D5B">
      <w:pPr>
        <w:jc w:val="both"/>
      </w:pPr>
    </w:p>
    <w:p w:rsidR="00676E01" w:rsidRDefault="00CE27A6" w:rsidP="00B72D5B">
      <w:pPr>
        <w:jc w:val="both"/>
      </w:pPr>
      <w:r w:rsidRPr="00804F6A">
        <w:t xml:space="preserve">The scheme shall determine the priority to be given in the allocation of dwellings to </w:t>
      </w:r>
      <w:r w:rsidR="00676E01" w:rsidRPr="00804F6A">
        <w:t>the following:-</w:t>
      </w:r>
    </w:p>
    <w:p w:rsidR="00804F6A" w:rsidRPr="00804F6A" w:rsidRDefault="00804F6A" w:rsidP="00B72D5B">
      <w:pPr>
        <w:jc w:val="both"/>
      </w:pPr>
    </w:p>
    <w:p w:rsidR="00676E01" w:rsidRPr="00804F6A" w:rsidRDefault="005D00CF" w:rsidP="00B72D5B">
      <w:pPr>
        <w:numPr>
          <w:ilvl w:val="0"/>
          <w:numId w:val="16"/>
        </w:numPr>
        <w:jc w:val="both"/>
      </w:pPr>
      <w:r>
        <w:t>P</w:t>
      </w:r>
      <w:r w:rsidR="00CE27A6" w:rsidRPr="00804F6A">
        <w:t>ersons assessed as being qualified for social housing support in accordance with Section 20 of the 2009 Housing Act</w:t>
      </w:r>
      <w:r w:rsidR="003348BA">
        <w:t>.</w:t>
      </w:r>
    </w:p>
    <w:p w:rsidR="00676E01" w:rsidRPr="003348BA" w:rsidRDefault="005D00CF" w:rsidP="00B72D5B">
      <w:pPr>
        <w:numPr>
          <w:ilvl w:val="0"/>
          <w:numId w:val="16"/>
        </w:numPr>
        <w:jc w:val="both"/>
      </w:pPr>
      <w:r>
        <w:rPr>
          <w:lang w:val="en-GB"/>
        </w:rPr>
        <w:t>P</w:t>
      </w:r>
      <w:r w:rsidR="00676E01" w:rsidRPr="00804F6A">
        <w:rPr>
          <w:lang w:val="en-GB"/>
        </w:rPr>
        <w:t xml:space="preserve">ersons transferring from a dwelling, including from a dwelling provided under the Social Housing Leasing Initiative or the Rental Accommodation Scheme </w:t>
      </w:r>
      <w:r w:rsidR="00676E01" w:rsidRPr="00804F6A">
        <w:rPr>
          <w:b/>
          <w:u w:val="single"/>
          <w:lang w:val="en-GB"/>
        </w:rPr>
        <w:t>and</w:t>
      </w:r>
      <w:r w:rsidR="00676E01" w:rsidRPr="00804F6A">
        <w:rPr>
          <w:lang w:val="en-GB"/>
        </w:rPr>
        <w:t>, including transfers to new dwellings being purchased under the Incremental Purchase Scheme</w:t>
      </w:r>
      <w:r w:rsidR="003348BA">
        <w:rPr>
          <w:lang w:val="en-GB"/>
        </w:rPr>
        <w:t>.</w:t>
      </w:r>
    </w:p>
    <w:p w:rsidR="003348BA" w:rsidRPr="00804F6A" w:rsidRDefault="003348BA" w:rsidP="00B72D5B">
      <w:pPr>
        <w:numPr>
          <w:ilvl w:val="0"/>
          <w:numId w:val="16"/>
        </w:numPr>
        <w:jc w:val="both"/>
      </w:pPr>
      <w:r>
        <w:rPr>
          <w:lang w:val="en-GB"/>
        </w:rPr>
        <w:t>Those transferring to social housing through the HAP scheme.</w:t>
      </w:r>
    </w:p>
    <w:p w:rsidR="0044041F" w:rsidRPr="002A7958" w:rsidRDefault="0044041F" w:rsidP="00B72D5B">
      <w:pPr>
        <w:ind w:left="-540"/>
        <w:jc w:val="both"/>
        <w:rPr>
          <w:b/>
          <w:i/>
          <w:sz w:val="28"/>
          <w:szCs w:val="28"/>
          <w:u w:val="single"/>
          <w:lang w:val="en-GB"/>
        </w:rPr>
      </w:pPr>
    </w:p>
    <w:p w:rsidR="0044041F" w:rsidRPr="002A7958" w:rsidRDefault="00B72D5B" w:rsidP="00B72D5B">
      <w:pPr>
        <w:jc w:val="both"/>
        <w:rPr>
          <w:b/>
          <w:sz w:val="28"/>
          <w:szCs w:val="28"/>
          <w:u w:val="single"/>
          <w:lang w:val="en-GB"/>
        </w:rPr>
      </w:pPr>
      <w:r w:rsidRPr="002A7958">
        <w:rPr>
          <w:b/>
          <w:sz w:val="28"/>
          <w:szCs w:val="28"/>
          <w:u w:val="single"/>
          <w:lang w:val="en-GB"/>
        </w:rPr>
        <w:t>Application of Scheme</w:t>
      </w:r>
    </w:p>
    <w:p w:rsidR="00804F6A" w:rsidRPr="00804F6A" w:rsidRDefault="00804F6A" w:rsidP="00B72D5B">
      <w:pPr>
        <w:jc w:val="both"/>
        <w:rPr>
          <w:b/>
          <w:i/>
          <w:lang w:val="en-GB"/>
        </w:rPr>
      </w:pPr>
    </w:p>
    <w:p w:rsidR="00804F6A" w:rsidRDefault="0044041F" w:rsidP="00B72D5B">
      <w:pPr>
        <w:numPr>
          <w:ilvl w:val="0"/>
          <w:numId w:val="23"/>
        </w:numPr>
        <w:jc w:val="both"/>
        <w:rPr>
          <w:lang w:val="en-GB"/>
        </w:rPr>
      </w:pPr>
      <w:r w:rsidRPr="00804F6A">
        <w:rPr>
          <w:lang w:val="en-GB"/>
        </w:rPr>
        <w:t>Dwellings provided under the Housing Acts 1966 to 2009 or Part V of the Planning and</w:t>
      </w:r>
    </w:p>
    <w:p w:rsidR="0044041F" w:rsidRPr="00804F6A" w:rsidRDefault="0044041F" w:rsidP="00B72D5B">
      <w:pPr>
        <w:ind w:firstLine="720"/>
        <w:jc w:val="both"/>
        <w:rPr>
          <w:lang w:val="en-GB"/>
        </w:rPr>
      </w:pPr>
      <w:r w:rsidRPr="00804F6A">
        <w:rPr>
          <w:lang w:val="en-GB"/>
        </w:rPr>
        <w:t>Development Act 2000 –</w:t>
      </w:r>
    </w:p>
    <w:p w:rsidR="0044041F" w:rsidRPr="00804F6A" w:rsidRDefault="00B72D5B" w:rsidP="00B72D5B">
      <w:pPr>
        <w:numPr>
          <w:ilvl w:val="0"/>
          <w:numId w:val="23"/>
        </w:numPr>
        <w:jc w:val="both"/>
        <w:rPr>
          <w:b/>
          <w:i/>
          <w:u w:val="single"/>
          <w:lang w:val="en-GB"/>
        </w:rPr>
      </w:pPr>
      <w:r>
        <w:rPr>
          <w:lang w:val="en-GB"/>
        </w:rPr>
        <w:t>O</w:t>
      </w:r>
      <w:r w:rsidR="0044041F" w:rsidRPr="00804F6A">
        <w:rPr>
          <w:lang w:val="en-GB"/>
        </w:rPr>
        <w:t>f which the ho</w:t>
      </w:r>
      <w:r w:rsidR="00804F6A">
        <w:rPr>
          <w:lang w:val="en-GB"/>
        </w:rPr>
        <w:t>using authority  is the owner,</w:t>
      </w:r>
    </w:p>
    <w:p w:rsidR="00804F6A" w:rsidRPr="00804F6A" w:rsidRDefault="00804F6A" w:rsidP="00B72D5B">
      <w:pPr>
        <w:jc w:val="both"/>
        <w:rPr>
          <w:b/>
          <w:i/>
          <w:u w:val="single"/>
          <w:lang w:val="en-GB"/>
        </w:rPr>
      </w:pPr>
    </w:p>
    <w:p w:rsidR="0044041F" w:rsidRPr="00804F6A" w:rsidRDefault="00A0144A" w:rsidP="00B72D5B">
      <w:pPr>
        <w:ind w:left="3060" w:firstLine="1260"/>
        <w:jc w:val="both"/>
        <w:rPr>
          <w:b/>
          <w:i/>
          <w:u w:val="single"/>
          <w:lang w:val="en-GB"/>
        </w:rPr>
      </w:pPr>
      <w:r w:rsidRPr="00804F6A">
        <w:rPr>
          <w:b/>
          <w:i/>
          <w:u w:val="single"/>
          <w:lang w:val="en-GB"/>
        </w:rPr>
        <w:t>Or</w:t>
      </w:r>
    </w:p>
    <w:p w:rsidR="0044041F" w:rsidRPr="00804F6A" w:rsidRDefault="0044041F" w:rsidP="00B72D5B">
      <w:pPr>
        <w:ind w:left="-540"/>
        <w:jc w:val="both"/>
        <w:rPr>
          <w:lang w:val="en-GB"/>
        </w:rPr>
      </w:pPr>
    </w:p>
    <w:p w:rsidR="0044041F" w:rsidRPr="00804F6A" w:rsidRDefault="00B72D5B" w:rsidP="00B72D5B">
      <w:pPr>
        <w:numPr>
          <w:ilvl w:val="0"/>
          <w:numId w:val="23"/>
        </w:numPr>
        <w:jc w:val="both"/>
        <w:rPr>
          <w:lang w:val="en-GB"/>
        </w:rPr>
      </w:pPr>
      <w:r>
        <w:rPr>
          <w:lang w:val="en-GB"/>
        </w:rPr>
        <w:t>Of</w:t>
      </w:r>
      <w:r w:rsidR="0044041F" w:rsidRPr="00804F6A">
        <w:rPr>
          <w:lang w:val="en-GB"/>
        </w:rPr>
        <w:t xml:space="preserve"> which the housing authority is not the owner and which are provided under a contract or lease between the housing authority and the owner concerned, including rental accommodation availability agreements, </w:t>
      </w:r>
    </w:p>
    <w:p w:rsidR="0044041F" w:rsidRPr="00804F6A" w:rsidRDefault="00A0144A" w:rsidP="00B72D5B">
      <w:pPr>
        <w:ind w:left="3060" w:firstLine="1260"/>
        <w:jc w:val="both"/>
        <w:rPr>
          <w:b/>
          <w:i/>
          <w:u w:val="single"/>
          <w:lang w:val="en-GB"/>
        </w:rPr>
      </w:pPr>
      <w:r w:rsidRPr="00804F6A">
        <w:rPr>
          <w:b/>
          <w:i/>
          <w:u w:val="single"/>
          <w:lang w:val="en-GB"/>
        </w:rPr>
        <w:t>And</w:t>
      </w:r>
    </w:p>
    <w:p w:rsidR="0044041F" w:rsidRPr="00804F6A" w:rsidRDefault="0044041F" w:rsidP="00B72D5B">
      <w:pPr>
        <w:ind w:left="-540"/>
        <w:jc w:val="both"/>
        <w:rPr>
          <w:lang w:val="en-GB"/>
        </w:rPr>
      </w:pPr>
    </w:p>
    <w:p w:rsidR="0044041F" w:rsidRDefault="00804F6A" w:rsidP="00B72D5B">
      <w:pPr>
        <w:numPr>
          <w:ilvl w:val="0"/>
          <w:numId w:val="23"/>
        </w:numPr>
        <w:jc w:val="both"/>
        <w:rPr>
          <w:lang w:val="en-GB"/>
        </w:rPr>
      </w:pPr>
      <w:r>
        <w:rPr>
          <w:lang w:val="en-GB"/>
        </w:rPr>
        <w:t>D</w:t>
      </w:r>
      <w:r w:rsidR="0044041F" w:rsidRPr="00804F6A">
        <w:rPr>
          <w:lang w:val="en-GB"/>
        </w:rPr>
        <w:t>wellings owned and provided by Approved Housing Bodies (AHBs) to whom assistance is given under section 6 of the Housing Act 1992 for the purposes of such provision.</w:t>
      </w:r>
    </w:p>
    <w:p w:rsidR="00FB1BCC" w:rsidRPr="00804F6A" w:rsidRDefault="00B50399" w:rsidP="00B72D5B">
      <w:pPr>
        <w:numPr>
          <w:ilvl w:val="0"/>
          <w:numId w:val="23"/>
        </w:numPr>
        <w:jc w:val="both"/>
        <w:rPr>
          <w:lang w:val="en-GB"/>
        </w:rPr>
      </w:pPr>
      <w:r>
        <w:rPr>
          <w:lang w:val="en-GB"/>
        </w:rPr>
        <w:t>Tenants in RAS dwellings where the tenancy can no longer continue.</w:t>
      </w:r>
    </w:p>
    <w:p w:rsidR="00804F6A" w:rsidRDefault="00804F6A" w:rsidP="00B72D5B">
      <w:pPr>
        <w:jc w:val="both"/>
        <w:rPr>
          <w:b/>
          <w:i/>
          <w:lang w:val="en-GB"/>
        </w:rPr>
      </w:pPr>
    </w:p>
    <w:p w:rsidR="00804F6A" w:rsidRPr="00804F6A" w:rsidRDefault="00804F6A" w:rsidP="00804F6A">
      <w:pPr>
        <w:jc w:val="both"/>
        <w:rPr>
          <w:lang w:val="en-GB"/>
        </w:rPr>
      </w:pPr>
      <w:r w:rsidRPr="00804F6A">
        <w:rPr>
          <w:lang w:val="en-GB"/>
        </w:rPr>
        <w:t xml:space="preserve">This Allocation Scheme has taken into account the provisions of the Meath </w:t>
      </w:r>
      <w:r w:rsidR="00B72D5B">
        <w:rPr>
          <w:lang w:val="en-GB"/>
        </w:rPr>
        <w:t>County Council’s</w:t>
      </w:r>
      <w:r w:rsidRPr="00804F6A">
        <w:rPr>
          <w:lang w:val="en-GB"/>
        </w:rPr>
        <w:t xml:space="preserve"> Anti Social Behaviour Strategy.</w:t>
      </w:r>
    </w:p>
    <w:p w:rsidR="000C0E00" w:rsidRDefault="000C0E00" w:rsidP="00B65ABA">
      <w:pPr>
        <w:jc w:val="both"/>
        <w:rPr>
          <w:color w:val="FF0000"/>
        </w:rPr>
      </w:pPr>
    </w:p>
    <w:p w:rsidR="002A7958" w:rsidRPr="002A7958" w:rsidRDefault="002A7958" w:rsidP="00B65ABA">
      <w:pPr>
        <w:jc w:val="both"/>
        <w:rPr>
          <w:b/>
          <w:sz w:val="28"/>
          <w:szCs w:val="28"/>
          <w:u w:val="single"/>
        </w:rPr>
      </w:pPr>
      <w:r w:rsidRPr="002A7958">
        <w:rPr>
          <w:b/>
          <w:sz w:val="28"/>
          <w:szCs w:val="28"/>
          <w:u w:val="single"/>
        </w:rPr>
        <w:t>Application for Housing Accommodation</w:t>
      </w:r>
    </w:p>
    <w:p w:rsidR="002A7958" w:rsidRPr="000C0E00" w:rsidRDefault="002A7958" w:rsidP="00B65ABA">
      <w:pPr>
        <w:jc w:val="both"/>
        <w:rPr>
          <w:color w:val="FF0000"/>
        </w:rPr>
      </w:pPr>
    </w:p>
    <w:p w:rsidR="00BF1BD2" w:rsidRPr="00BA1739" w:rsidRDefault="0040250C" w:rsidP="00BF1BD2">
      <w:pPr>
        <w:autoSpaceDE w:val="0"/>
        <w:autoSpaceDN w:val="0"/>
        <w:adjustRightInd w:val="0"/>
        <w:jc w:val="both"/>
        <w:rPr>
          <w:b/>
          <w:sz w:val="28"/>
          <w:szCs w:val="28"/>
          <w:lang w:val="en-GB" w:eastAsia="en-GB"/>
        </w:rPr>
      </w:pPr>
      <w:r w:rsidRPr="00BA1739">
        <w:rPr>
          <w:b/>
          <w:sz w:val="28"/>
          <w:szCs w:val="28"/>
          <w:lang w:val="en-GB" w:eastAsia="en-GB"/>
        </w:rPr>
        <w:t>1.0</w:t>
      </w:r>
      <w:r w:rsidRPr="00BA1739">
        <w:rPr>
          <w:b/>
          <w:sz w:val="28"/>
          <w:szCs w:val="28"/>
          <w:lang w:val="en-GB" w:eastAsia="en-GB"/>
        </w:rPr>
        <w:tab/>
      </w:r>
      <w:r w:rsidR="00BF1BD2" w:rsidRPr="00BA1739">
        <w:rPr>
          <w:b/>
          <w:sz w:val="28"/>
          <w:szCs w:val="28"/>
          <w:lang w:val="en-GB" w:eastAsia="en-GB"/>
        </w:rPr>
        <w:t>Eligibility</w:t>
      </w:r>
    </w:p>
    <w:p w:rsidR="00BF1BD2" w:rsidRPr="004F1A18" w:rsidRDefault="00BF1BD2" w:rsidP="00BF1BD2">
      <w:pPr>
        <w:autoSpaceDE w:val="0"/>
        <w:autoSpaceDN w:val="0"/>
        <w:adjustRightInd w:val="0"/>
        <w:jc w:val="both"/>
        <w:rPr>
          <w:lang w:val="en-GB" w:eastAsia="en-GB"/>
        </w:rPr>
      </w:pPr>
    </w:p>
    <w:p w:rsidR="008C23A3" w:rsidRDefault="00BF1BD2" w:rsidP="008C23A3">
      <w:pPr>
        <w:autoSpaceDE w:val="0"/>
        <w:autoSpaceDN w:val="0"/>
        <w:adjustRightInd w:val="0"/>
        <w:jc w:val="both"/>
        <w:rPr>
          <w:lang w:val="en-GB" w:eastAsia="en-GB"/>
        </w:rPr>
      </w:pPr>
      <w:r w:rsidRPr="004F1A18">
        <w:rPr>
          <w:lang w:val="en-GB" w:eastAsia="en-GB"/>
        </w:rPr>
        <w:t xml:space="preserve">Only households that have been assessed under </w:t>
      </w:r>
      <w:r w:rsidRPr="004F1A18">
        <w:t>The Social Housing Assessment Regu</w:t>
      </w:r>
      <w:r w:rsidR="000C0E00">
        <w:t>lations 2011</w:t>
      </w:r>
      <w:r w:rsidR="00B72D5B">
        <w:t xml:space="preserve"> (S.I. 84 of 2011</w:t>
      </w:r>
      <w:r w:rsidRPr="004F1A18">
        <w:t xml:space="preserve">), </w:t>
      </w:r>
      <w:r w:rsidRPr="004F1A18">
        <w:rPr>
          <w:lang w:val="en-GB" w:eastAsia="en-GB"/>
        </w:rPr>
        <w:t>and deemed qualified as being in need of housing support will be allocated housing suppo</w:t>
      </w:r>
      <w:r w:rsidR="00DB3DC3">
        <w:rPr>
          <w:lang w:val="en-GB" w:eastAsia="en-GB"/>
        </w:rPr>
        <w:t xml:space="preserve">rt under this allocation scheme, provided they remain within the income thresholds as set in this schedule hereunder: </w:t>
      </w:r>
    </w:p>
    <w:p w:rsidR="00DB3DC3" w:rsidRDefault="00DB3DC3" w:rsidP="008C23A3">
      <w:pPr>
        <w:autoSpaceDE w:val="0"/>
        <w:autoSpaceDN w:val="0"/>
        <w:adjustRightInd w:val="0"/>
        <w:jc w:val="both"/>
        <w:rPr>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851"/>
        <w:gridCol w:w="1163"/>
        <w:gridCol w:w="925"/>
        <w:gridCol w:w="1125"/>
        <w:gridCol w:w="1125"/>
        <w:gridCol w:w="1125"/>
        <w:gridCol w:w="1306"/>
      </w:tblGrid>
      <w:tr w:rsidR="00DB3DC3" w:rsidRPr="004E4374" w:rsidTr="004E4374">
        <w:tc>
          <w:tcPr>
            <w:tcW w:w="1242" w:type="dxa"/>
          </w:tcPr>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SINGLE PERSON HOUSEHOLD</w:t>
            </w:r>
          </w:p>
        </w:tc>
        <w:tc>
          <w:tcPr>
            <w:tcW w:w="1134" w:type="dxa"/>
          </w:tcPr>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 xml:space="preserve">2 ADULTS </w:t>
            </w:r>
          </w:p>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0 CHILDREN</w:t>
            </w:r>
          </w:p>
        </w:tc>
        <w:tc>
          <w:tcPr>
            <w:tcW w:w="851" w:type="dxa"/>
          </w:tcPr>
          <w:p w:rsidR="00DB3DC3" w:rsidRPr="004E4374" w:rsidRDefault="00597046" w:rsidP="004E4374">
            <w:pPr>
              <w:autoSpaceDE w:val="0"/>
              <w:autoSpaceDN w:val="0"/>
              <w:adjustRightInd w:val="0"/>
              <w:jc w:val="both"/>
              <w:rPr>
                <w:sz w:val="16"/>
                <w:szCs w:val="16"/>
                <w:lang w:val="en-GB" w:eastAsia="en-GB"/>
              </w:rPr>
            </w:pPr>
            <w:r w:rsidRPr="004E4374">
              <w:rPr>
                <w:sz w:val="16"/>
                <w:szCs w:val="16"/>
                <w:lang w:val="en-GB" w:eastAsia="en-GB"/>
              </w:rPr>
              <w:t xml:space="preserve">1 </w:t>
            </w:r>
            <w:r w:rsidR="00DB3DC3" w:rsidRPr="004E4374">
              <w:rPr>
                <w:sz w:val="16"/>
                <w:szCs w:val="16"/>
                <w:lang w:val="en-GB" w:eastAsia="en-GB"/>
              </w:rPr>
              <w:t>ADULT 1 CHILD</w:t>
            </w:r>
          </w:p>
        </w:tc>
        <w:tc>
          <w:tcPr>
            <w:tcW w:w="1163" w:type="dxa"/>
          </w:tcPr>
          <w:p w:rsidR="00597046"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 xml:space="preserve">1 ADULT </w:t>
            </w:r>
          </w:p>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CHILDREN</w:t>
            </w:r>
          </w:p>
        </w:tc>
        <w:tc>
          <w:tcPr>
            <w:tcW w:w="925" w:type="dxa"/>
          </w:tcPr>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ADULTS 1 CHILD</w:t>
            </w:r>
          </w:p>
        </w:tc>
        <w:tc>
          <w:tcPr>
            <w:tcW w:w="1125" w:type="dxa"/>
          </w:tcPr>
          <w:p w:rsidR="00597046"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ADULTS</w:t>
            </w:r>
          </w:p>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CHILDREN</w:t>
            </w:r>
          </w:p>
        </w:tc>
        <w:tc>
          <w:tcPr>
            <w:tcW w:w="1125" w:type="dxa"/>
          </w:tcPr>
          <w:p w:rsidR="00597046"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ADULTS</w:t>
            </w:r>
          </w:p>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3 CHILDREN</w:t>
            </w:r>
          </w:p>
        </w:tc>
        <w:tc>
          <w:tcPr>
            <w:tcW w:w="1125" w:type="dxa"/>
          </w:tcPr>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ADULTS PLUS 4 OR MORE CHILDREN</w:t>
            </w:r>
          </w:p>
        </w:tc>
        <w:tc>
          <w:tcPr>
            <w:tcW w:w="1306" w:type="dxa"/>
          </w:tcPr>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3 ADULTS PLUS 4 OR MORE CHILDREN</w:t>
            </w:r>
          </w:p>
        </w:tc>
      </w:tr>
      <w:tr w:rsidR="00DB3DC3" w:rsidRPr="004E4374" w:rsidTr="004E4374">
        <w:tc>
          <w:tcPr>
            <w:tcW w:w="1242" w:type="dxa"/>
          </w:tcPr>
          <w:p w:rsidR="00DB3DC3" w:rsidRPr="004E4374" w:rsidRDefault="00DB3DC3" w:rsidP="004E4374">
            <w:pPr>
              <w:autoSpaceDE w:val="0"/>
              <w:autoSpaceDN w:val="0"/>
              <w:adjustRightInd w:val="0"/>
              <w:jc w:val="both"/>
              <w:rPr>
                <w:lang w:val="en-GB" w:eastAsia="en-GB"/>
              </w:rPr>
            </w:pPr>
            <w:r w:rsidRPr="004E4374">
              <w:rPr>
                <w:lang w:val="en-GB" w:eastAsia="en-GB"/>
              </w:rPr>
              <w:t>€35,000</w:t>
            </w:r>
          </w:p>
        </w:tc>
        <w:tc>
          <w:tcPr>
            <w:tcW w:w="1134" w:type="dxa"/>
          </w:tcPr>
          <w:p w:rsidR="00DB3DC3" w:rsidRPr="004E4374" w:rsidRDefault="00DB3DC3" w:rsidP="004E4374">
            <w:pPr>
              <w:autoSpaceDE w:val="0"/>
              <w:autoSpaceDN w:val="0"/>
              <w:adjustRightInd w:val="0"/>
              <w:jc w:val="both"/>
              <w:rPr>
                <w:lang w:val="en-GB" w:eastAsia="en-GB"/>
              </w:rPr>
            </w:pPr>
            <w:r w:rsidRPr="004E4374">
              <w:rPr>
                <w:lang w:val="en-GB" w:eastAsia="en-GB"/>
              </w:rPr>
              <w:t>€36, 750</w:t>
            </w:r>
          </w:p>
        </w:tc>
        <w:tc>
          <w:tcPr>
            <w:tcW w:w="851" w:type="dxa"/>
          </w:tcPr>
          <w:p w:rsidR="00DB3DC3" w:rsidRPr="004E4374" w:rsidRDefault="00DB3DC3" w:rsidP="004E4374">
            <w:pPr>
              <w:autoSpaceDE w:val="0"/>
              <w:autoSpaceDN w:val="0"/>
              <w:adjustRightInd w:val="0"/>
              <w:jc w:val="both"/>
              <w:rPr>
                <w:lang w:val="en-GB" w:eastAsia="en-GB"/>
              </w:rPr>
            </w:pPr>
            <w:r w:rsidRPr="004E4374">
              <w:rPr>
                <w:lang w:val="en-GB" w:eastAsia="en-GB"/>
              </w:rPr>
              <w:t>€35,875</w:t>
            </w:r>
          </w:p>
        </w:tc>
        <w:tc>
          <w:tcPr>
            <w:tcW w:w="1163" w:type="dxa"/>
          </w:tcPr>
          <w:p w:rsidR="00DB3DC3" w:rsidRPr="004E4374" w:rsidRDefault="00DB3DC3" w:rsidP="004E4374">
            <w:pPr>
              <w:autoSpaceDE w:val="0"/>
              <w:autoSpaceDN w:val="0"/>
              <w:adjustRightInd w:val="0"/>
              <w:jc w:val="both"/>
              <w:rPr>
                <w:lang w:val="en-GB" w:eastAsia="en-GB"/>
              </w:rPr>
            </w:pPr>
            <w:r w:rsidRPr="004E4374">
              <w:rPr>
                <w:lang w:val="en-GB" w:eastAsia="en-GB"/>
              </w:rPr>
              <w:t>€36, 750</w:t>
            </w:r>
          </w:p>
        </w:tc>
        <w:tc>
          <w:tcPr>
            <w:tcW w:w="925" w:type="dxa"/>
          </w:tcPr>
          <w:p w:rsidR="00DB3DC3" w:rsidRPr="004E4374" w:rsidRDefault="00DB3DC3" w:rsidP="004E4374">
            <w:pPr>
              <w:autoSpaceDE w:val="0"/>
              <w:autoSpaceDN w:val="0"/>
              <w:adjustRightInd w:val="0"/>
              <w:jc w:val="both"/>
              <w:rPr>
                <w:lang w:val="en-GB" w:eastAsia="en-GB"/>
              </w:rPr>
            </w:pPr>
            <w:r w:rsidRPr="004E4374">
              <w:rPr>
                <w:lang w:val="en-GB" w:eastAsia="en-GB"/>
              </w:rPr>
              <w:t>€37, 625</w:t>
            </w:r>
          </w:p>
        </w:tc>
        <w:tc>
          <w:tcPr>
            <w:tcW w:w="1125" w:type="dxa"/>
          </w:tcPr>
          <w:p w:rsidR="00DB3DC3" w:rsidRPr="004E4374" w:rsidRDefault="00DB3DC3" w:rsidP="004E4374">
            <w:pPr>
              <w:autoSpaceDE w:val="0"/>
              <w:autoSpaceDN w:val="0"/>
              <w:adjustRightInd w:val="0"/>
              <w:jc w:val="both"/>
              <w:rPr>
                <w:lang w:val="en-GB" w:eastAsia="en-GB"/>
              </w:rPr>
            </w:pPr>
            <w:r w:rsidRPr="004E4374">
              <w:rPr>
                <w:lang w:val="en-GB" w:eastAsia="en-GB"/>
              </w:rPr>
              <w:t>€38, 500</w:t>
            </w:r>
          </w:p>
        </w:tc>
        <w:tc>
          <w:tcPr>
            <w:tcW w:w="1125" w:type="dxa"/>
          </w:tcPr>
          <w:p w:rsidR="00DB3DC3" w:rsidRPr="004E4374" w:rsidRDefault="00DB3DC3" w:rsidP="004E4374">
            <w:pPr>
              <w:autoSpaceDE w:val="0"/>
              <w:autoSpaceDN w:val="0"/>
              <w:adjustRightInd w:val="0"/>
              <w:jc w:val="both"/>
              <w:rPr>
                <w:lang w:val="en-GB" w:eastAsia="en-GB"/>
              </w:rPr>
            </w:pPr>
            <w:r w:rsidRPr="004E4374">
              <w:rPr>
                <w:lang w:val="en-GB" w:eastAsia="en-GB"/>
              </w:rPr>
              <w:t>€39, 375</w:t>
            </w:r>
          </w:p>
        </w:tc>
        <w:tc>
          <w:tcPr>
            <w:tcW w:w="1125" w:type="dxa"/>
          </w:tcPr>
          <w:p w:rsidR="00DB3DC3" w:rsidRPr="004E4374" w:rsidRDefault="00DB3DC3" w:rsidP="004E4374">
            <w:pPr>
              <w:autoSpaceDE w:val="0"/>
              <w:autoSpaceDN w:val="0"/>
              <w:adjustRightInd w:val="0"/>
              <w:jc w:val="both"/>
              <w:rPr>
                <w:lang w:val="en-GB" w:eastAsia="en-GB"/>
              </w:rPr>
            </w:pPr>
            <w:r w:rsidRPr="004E4374">
              <w:rPr>
                <w:lang w:val="en-GB" w:eastAsia="en-GB"/>
              </w:rPr>
              <w:t>€40, 250</w:t>
            </w:r>
          </w:p>
        </w:tc>
        <w:tc>
          <w:tcPr>
            <w:tcW w:w="1306" w:type="dxa"/>
          </w:tcPr>
          <w:p w:rsidR="00DB3DC3" w:rsidRPr="004E4374" w:rsidRDefault="00DB3DC3" w:rsidP="004E4374">
            <w:pPr>
              <w:autoSpaceDE w:val="0"/>
              <w:autoSpaceDN w:val="0"/>
              <w:adjustRightInd w:val="0"/>
              <w:jc w:val="both"/>
              <w:rPr>
                <w:lang w:val="en-GB" w:eastAsia="en-GB"/>
              </w:rPr>
            </w:pPr>
            <w:r w:rsidRPr="004E4374">
              <w:rPr>
                <w:lang w:val="en-GB" w:eastAsia="en-GB"/>
              </w:rPr>
              <w:t>€42, 000</w:t>
            </w:r>
          </w:p>
        </w:tc>
      </w:tr>
    </w:tbl>
    <w:p w:rsidR="00DB3DC3" w:rsidRDefault="00DB3DC3" w:rsidP="008C23A3">
      <w:pPr>
        <w:autoSpaceDE w:val="0"/>
        <w:autoSpaceDN w:val="0"/>
        <w:adjustRightInd w:val="0"/>
        <w:jc w:val="both"/>
        <w:rPr>
          <w:lang w:val="en-GB" w:eastAsia="en-GB"/>
        </w:rPr>
      </w:pPr>
    </w:p>
    <w:p w:rsidR="00DB3DC3" w:rsidRPr="004F1A18" w:rsidRDefault="00DB3DC3" w:rsidP="008C23A3">
      <w:pPr>
        <w:autoSpaceDE w:val="0"/>
        <w:autoSpaceDN w:val="0"/>
        <w:adjustRightInd w:val="0"/>
        <w:jc w:val="both"/>
        <w:rPr>
          <w:lang w:val="en-GB" w:eastAsia="en-GB"/>
        </w:rPr>
      </w:pPr>
    </w:p>
    <w:p w:rsidR="008C23A3" w:rsidRPr="00ED3DE5" w:rsidRDefault="006A056F" w:rsidP="008C23A3">
      <w:pPr>
        <w:autoSpaceDE w:val="0"/>
        <w:autoSpaceDN w:val="0"/>
        <w:adjustRightInd w:val="0"/>
        <w:jc w:val="both"/>
        <w:rPr>
          <w:b/>
          <w:u w:val="single"/>
          <w:lang w:val="en-GB" w:eastAsia="en-GB"/>
        </w:rPr>
      </w:pPr>
      <w:r w:rsidRPr="00ED3DE5">
        <w:rPr>
          <w:b/>
          <w:u w:val="single"/>
          <w:lang w:val="en-GB" w:eastAsia="en-GB"/>
        </w:rPr>
        <w:t>Categorizing of Social Housing Need</w:t>
      </w:r>
    </w:p>
    <w:p w:rsidR="006A056F" w:rsidRDefault="006A056F" w:rsidP="008C23A3">
      <w:pPr>
        <w:autoSpaceDE w:val="0"/>
        <w:autoSpaceDN w:val="0"/>
        <w:adjustRightInd w:val="0"/>
        <w:jc w:val="both"/>
        <w:rPr>
          <w:lang w:val="en-GB" w:eastAsia="en-GB"/>
        </w:rPr>
      </w:pPr>
    </w:p>
    <w:p w:rsidR="006A056F" w:rsidRDefault="006A056F" w:rsidP="008C23A3">
      <w:pPr>
        <w:autoSpaceDE w:val="0"/>
        <w:autoSpaceDN w:val="0"/>
        <w:adjustRightInd w:val="0"/>
        <w:jc w:val="both"/>
        <w:rPr>
          <w:lang w:val="en-GB" w:eastAsia="en-GB"/>
        </w:rPr>
      </w:pPr>
      <w:r w:rsidRPr="00920AD1">
        <w:rPr>
          <w:u w:val="single"/>
          <w:lang w:val="en-GB" w:eastAsia="en-GB"/>
        </w:rPr>
        <w:t>Family Composition</w:t>
      </w:r>
      <w:r w:rsidRPr="00920AD1">
        <w:rPr>
          <w:u w:val="single"/>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sidRPr="00920AD1">
        <w:rPr>
          <w:u w:val="single"/>
          <w:lang w:val="en-GB" w:eastAsia="en-GB"/>
        </w:rPr>
        <w:t>Bedroom requirement</w:t>
      </w:r>
    </w:p>
    <w:p w:rsidR="006A056F" w:rsidRDefault="006A056F" w:rsidP="008C23A3">
      <w:pPr>
        <w:autoSpaceDE w:val="0"/>
        <w:autoSpaceDN w:val="0"/>
        <w:adjustRightInd w:val="0"/>
        <w:jc w:val="both"/>
        <w:rPr>
          <w:lang w:val="en-GB" w:eastAsia="en-GB"/>
        </w:rPr>
      </w:pPr>
    </w:p>
    <w:p w:rsidR="006A056F" w:rsidRDefault="006A056F" w:rsidP="00920AD1">
      <w:pPr>
        <w:autoSpaceDE w:val="0"/>
        <w:autoSpaceDN w:val="0"/>
        <w:adjustRightInd w:val="0"/>
        <w:jc w:val="both"/>
        <w:rPr>
          <w:lang w:val="en-GB" w:eastAsia="en-GB"/>
        </w:rPr>
      </w:pPr>
      <w:r>
        <w:rPr>
          <w:lang w:val="en-GB" w:eastAsia="en-GB"/>
        </w:rPr>
        <w:t xml:space="preserve">Single person, or </w:t>
      </w:r>
      <w:r w:rsidR="00920AD1">
        <w:rPr>
          <w:lang w:val="en-GB" w:eastAsia="en-GB"/>
        </w:rPr>
        <w:t xml:space="preserve">Cohabiting Couple, </w:t>
      </w:r>
      <w:r w:rsidR="00A0144A">
        <w:rPr>
          <w:lang w:val="en-GB" w:eastAsia="en-GB"/>
        </w:rPr>
        <w:tab/>
      </w:r>
      <w:r w:rsidR="00920AD1">
        <w:rPr>
          <w:lang w:val="en-GB" w:eastAsia="en-GB"/>
        </w:rPr>
        <w:tab/>
      </w:r>
      <w:r w:rsidR="00920AD1">
        <w:rPr>
          <w:lang w:val="en-GB" w:eastAsia="en-GB"/>
        </w:rPr>
        <w:tab/>
      </w:r>
      <w:r w:rsidR="00920AD1">
        <w:rPr>
          <w:lang w:val="en-GB" w:eastAsia="en-GB"/>
        </w:rPr>
        <w:tab/>
      </w:r>
      <w:r w:rsidR="00920AD1">
        <w:rPr>
          <w:lang w:val="en-GB" w:eastAsia="en-GB"/>
        </w:rPr>
        <w:tab/>
        <w:t>1</w:t>
      </w:r>
    </w:p>
    <w:p w:rsidR="00920AD1" w:rsidRDefault="00920AD1" w:rsidP="00920AD1">
      <w:pPr>
        <w:autoSpaceDE w:val="0"/>
        <w:autoSpaceDN w:val="0"/>
        <w:adjustRightInd w:val="0"/>
        <w:jc w:val="both"/>
        <w:rPr>
          <w:lang w:val="en-GB" w:eastAsia="en-GB"/>
        </w:rPr>
      </w:pPr>
    </w:p>
    <w:p w:rsidR="00920AD1" w:rsidRDefault="00920AD1" w:rsidP="00920AD1">
      <w:pPr>
        <w:autoSpaceDE w:val="0"/>
        <w:autoSpaceDN w:val="0"/>
        <w:adjustRightInd w:val="0"/>
        <w:jc w:val="both"/>
        <w:rPr>
          <w:lang w:val="en-GB" w:eastAsia="en-GB"/>
        </w:rPr>
      </w:pPr>
      <w:r>
        <w:rPr>
          <w:lang w:val="en-GB" w:eastAsia="en-GB"/>
        </w:rPr>
        <w:t xml:space="preserve">Two persons over 10 yrs </w:t>
      </w:r>
      <w:r w:rsidRPr="00920AD1">
        <w:rPr>
          <w:b/>
          <w:lang w:val="en-GB" w:eastAsia="en-GB"/>
        </w:rPr>
        <w:t>not</w:t>
      </w:r>
      <w:r>
        <w:rPr>
          <w:b/>
          <w:lang w:val="en-GB" w:eastAsia="en-GB"/>
        </w:rPr>
        <w:t xml:space="preserve"> </w:t>
      </w:r>
      <w:r>
        <w:rPr>
          <w:lang w:val="en-GB" w:eastAsia="en-GB"/>
        </w:rPr>
        <w:t xml:space="preserve">of the same sex </w:t>
      </w:r>
    </w:p>
    <w:p w:rsidR="00920AD1" w:rsidRDefault="00920AD1" w:rsidP="00920AD1">
      <w:pPr>
        <w:autoSpaceDE w:val="0"/>
        <w:autoSpaceDN w:val="0"/>
        <w:adjustRightInd w:val="0"/>
        <w:jc w:val="both"/>
        <w:rPr>
          <w:lang w:val="en-GB" w:eastAsia="en-GB"/>
        </w:rPr>
      </w:pPr>
      <w:r>
        <w:rPr>
          <w:lang w:val="en-GB" w:eastAsia="en-GB"/>
        </w:rPr>
        <w:t xml:space="preserve">&amp; </w:t>
      </w:r>
      <w:r w:rsidRPr="00920AD1">
        <w:rPr>
          <w:b/>
          <w:lang w:val="en-GB" w:eastAsia="en-GB"/>
        </w:rPr>
        <w:t>not</w:t>
      </w:r>
      <w:r>
        <w:rPr>
          <w:lang w:val="en-GB" w:eastAsia="en-GB"/>
        </w:rPr>
        <w:t xml:space="preserve"> living together as a Cohabiting Couple. </w:t>
      </w:r>
      <w:r>
        <w:rPr>
          <w:lang w:val="en-GB" w:eastAsia="en-GB"/>
        </w:rPr>
        <w:tab/>
      </w:r>
      <w:r>
        <w:rPr>
          <w:lang w:val="en-GB" w:eastAsia="en-GB"/>
        </w:rPr>
        <w:tab/>
      </w:r>
      <w:r>
        <w:rPr>
          <w:lang w:val="en-GB" w:eastAsia="en-GB"/>
        </w:rPr>
        <w:tab/>
      </w:r>
      <w:r>
        <w:rPr>
          <w:lang w:val="en-GB" w:eastAsia="en-GB"/>
        </w:rPr>
        <w:tab/>
        <w:t>2</w:t>
      </w:r>
    </w:p>
    <w:p w:rsidR="00920AD1" w:rsidRDefault="00920AD1" w:rsidP="00920AD1">
      <w:pPr>
        <w:autoSpaceDE w:val="0"/>
        <w:autoSpaceDN w:val="0"/>
        <w:adjustRightInd w:val="0"/>
        <w:jc w:val="both"/>
        <w:rPr>
          <w:lang w:val="en-GB" w:eastAsia="en-GB"/>
        </w:rPr>
      </w:pPr>
    </w:p>
    <w:p w:rsidR="00607BAD" w:rsidRDefault="00607BAD" w:rsidP="00920AD1">
      <w:pPr>
        <w:autoSpaceDE w:val="0"/>
        <w:autoSpaceDN w:val="0"/>
        <w:adjustRightInd w:val="0"/>
        <w:jc w:val="both"/>
        <w:rPr>
          <w:lang w:val="en-GB" w:eastAsia="en-GB"/>
        </w:rPr>
      </w:pPr>
      <w:r>
        <w:rPr>
          <w:lang w:val="en-GB" w:eastAsia="en-GB"/>
        </w:rPr>
        <w:t xml:space="preserve">Cohabiting Couple / Lone Parent with </w:t>
      </w:r>
    </w:p>
    <w:p w:rsidR="00920AD1" w:rsidRDefault="00607BAD" w:rsidP="00920AD1">
      <w:pPr>
        <w:autoSpaceDE w:val="0"/>
        <w:autoSpaceDN w:val="0"/>
        <w:adjustRightInd w:val="0"/>
        <w:jc w:val="both"/>
        <w:rPr>
          <w:lang w:val="en-GB" w:eastAsia="en-GB"/>
        </w:rPr>
      </w:pPr>
      <w:proofErr w:type="gramStart"/>
      <w:r>
        <w:rPr>
          <w:lang w:val="en-GB" w:eastAsia="en-GB"/>
        </w:rPr>
        <w:t>1 or 2 Children Under 10 yrs.</w:t>
      </w:r>
      <w:proofErr w:type="gramEnd"/>
      <w:r>
        <w:rPr>
          <w:lang w:val="en-GB" w:eastAsia="en-GB"/>
        </w:rPr>
        <w:t xml:space="preserve"> </w:t>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t>2</w:t>
      </w:r>
    </w:p>
    <w:p w:rsidR="00607BAD" w:rsidRDefault="00607BAD" w:rsidP="00920AD1">
      <w:pPr>
        <w:autoSpaceDE w:val="0"/>
        <w:autoSpaceDN w:val="0"/>
        <w:adjustRightInd w:val="0"/>
        <w:jc w:val="both"/>
        <w:rPr>
          <w:lang w:val="en-GB" w:eastAsia="en-GB"/>
        </w:rPr>
      </w:pPr>
    </w:p>
    <w:p w:rsidR="00CD59C3" w:rsidRDefault="00CD59C3" w:rsidP="00920AD1">
      <w:pPr>
        <w:autoSpaceDE w:val="0"/>
        <w:autoSpaceDN w:val="0"/>
        <w:adjustRightInd w:val="0"/>
        <w:jc w:val="both"/>
        <w:rPr>
          <w:lang w:val="en-GB" w:eastAsia="en-GB"/>
        </w:rPr>
      </w:pPr>
      <w:r>
        <w:rPr>
          <w:lang w:val="en-GB" w:eastAsia="en-GB"/>
        </w:rPr>
        <w:t xml:space="preserve">Cohabiting Couple / Lone Parent, 2 Children </w:t>
      </w:r>
    </w:p>
    <w:p w:rsidR="00607BAD" w:rsidRDefault="00CD59C3" w:rsidP="00920AD1">
      <w:pPr>
        <w:autoSpaceDE w:val="0"/>
        <w:autoSpaceDN w:val="0"/>
        <w:adjustRightInd w:val="0"/>
        <w:jc w:val="both"/>
        <w:rPr>
          <w:lang w:val="en-GB" w:eastAsia="en-GB"/>
        </w:rPr>
      </w:pPr>
      <w:proofErr w:type="gramStart"/>
      <w:r>
        <w:rPr>
          <w:lang w:val="en-GB" w:eastAsia="en-GB"/>
        </w:rPr>
        <w:t>of</w:t>
      </w:r>
      <w:proofErr w:type="gramEnd"/>
      <w:r>
        <w:rPr>
          <w:lang w:val="en-GB" w:eastAsia="en-GB"/>
        </w:rPr>
        <w:t xml:space="preserve"> opposite sex and over 10 yrs of age.</w:t>
      </w:r>
      <w:r>
        <w:rPr>
          <w:lang w:val="en-GB" w:eastAsia="en-GB"/>
        </w:rPr>
        <w:tab/>
      </w:r>
      <w:r>
        <w:rPr>
          <w:lang w:val="en-GB" w:eastAsia="en-GB"/>
        </w:rPr>
        <w:tab/>
      </w:r>
      <w:r>
        <w:rPr>
          <w:lang w:val="en-GB" w:eastAsia="en-GB"/>
        </w:rPr>
        <w:tab/>
      </w:r>
      <w:r>
        <w:rPr>
          <w:lang w:val="en-GB" w:eastAsia="en-GB"/>
        </w:rPr>
        <w:tab/>
      </w:r>
      <w:r>
        <w:rPr>
          <w:lang w:val="en-GB" w:eastAsia="en-GB"/>
        </w:rPr>
        <w:tab/>
        <w:t>3</w:t>
      </w:r>
    </w:p>
    <w:p w:rsidR="000133B3" w:rsidRDefault="000133B3" w:rsidP="00920AD1">
      <w:pPr>
        <w:autoSpaceDE w:val="0"/>
        <w:autoSpaceDN w:val="0"/>
        <w:adjustRightInd w:val="0"/>
        <w:jc w:val="both"/>
        <w:rPr>
          <w:lang w:val="en-GB" w:eastAsia="en-GB"/>
        </w:rPr>
      </w:pPr>
    </w:p>
    <w:p w:rsidR="000133B3" w:rsidRDefault="000133B3" w:rsidP="00920AD1">
      <w:pPr>
        <w:autoSpaceDE w:val="0"/>
        <w:autoSpaceDN w:val="0"/>
        <w:adjustRightInd w:val="0"/>
        <w:jc w:val="both"/>
        <w:rPr>
          <w:lang w:val="en-GB" w:eastAsia="en-GB"/>
        </w:rPr>
      </w:pPr>
      <w:r>
        <w:rPr>
          <w:lang w:val="en-GB" w:eastAsia="en-GB"/>
        </w:rPr>
        <w:t xml:space="preserve">Cohabiting Couple / Lone Parent with </w:t>
      </w:r>
    </w:p>
    <w:p w:rsidR="000133B3" w:rsidRDefault="000133B3" w:rsidP="00920AD1">
      <w:pPr>
        <w:autoSpaceDE w:val="0"/>
        <w:autoSpaceDN w:val="0"/>
        <w:adjustRightInd w:val="0"/>
        <w:jc w:val="both"/>
        <w:rPr>
          <w:lang w:val="en-GB" w:eastAsia="en-GB"/>
        </w:rPr>
      </w:pPr>
      <w:proofErr w:type="gramStart"/>
      <w:r>
        <w:rPr>
          <w:lang w:val="en-GB" w:eastAsia="en-GB"/>
        </w:rPr>
        <w:t>3 or 4 Children Under 10 yrs.</w:t>
      </w:r>
      <w:proofErr w:type="gramEnd"/>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t>3</w:t>
      </w:r>
    </w:p>
    <w:p w:rsidR="000133B3" w:rsidRDefault="000133B3" w:rsidP="00920AD1">
      <w:pPr>
        <w:autoSpaceDE w:val="0"/>
        <w:autoSpaceDN w:val="0"/>
        <w:adjustRightInd w:val="0"/>
        <w:jc w:val="both"/>
        <w:rPr>
          <w:lang w:val="en-GB" w:eastAsia="en-GB"/>
        </w:rPr>
      </w:pPr>
    </w:p>
    <w:p w:rsidR="006851C1" w:rsidRDefault="006851C1" w:rsidP="00920AD1">
      <w:pPr>
        <w:autoSpaceDE w:val="0"/>
        <w:autoSpaceDN w:val="0"/>
        <w:adjustRightInd w:val="0"/>
        <w:jc w:val="both"/>
        <w:rPr>
          <w:lang w:val="en-GB" w:eastAsia="en-GB"/>
        </w:rPr>
      </w:pPr>
      <w:r>
        <w:rPr>
          <w:lang w:val="en-GB" w:eastAsia="en-GB"/>
        </w:rPr>
        <w:t xml:space="preserve">Cohabiting Couple / Lone Parent with </w:t>
      </w:r>
    </w:p>
    <w:p w:rsidR="000133B3" w:rsidRDefault="006851C1" w:rsidP="00920AD1">
      <w:pPr>
        <w:autoSpaceDE w:val="0"/>
        <w:autoSpaceDN w:val="0"/>
        <w:adjustRightInd w:val="0"/>
        <w:jc w:val="both"/>
        <w:rPr>
          <w:lang w:val="en-GB" w:eastAsia="en-GB"/>
        </w:rPr>
      </w:pPr>
      <w:proofErr w:type="gramStart"/>
      <w:r>
        <w:rPr>
          <w:lang w:val="en-GB" w:eastAsia="en-GB"/>
        </w:rPr>
        <w:t>3 or 4 Children over 10 yrs.</w:t>
      </w:r>
      <w:proofErr w:type="gramEnd"/>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t>4</w:t>
      </w:r>
    </w:p>
    <w:p w:rsidR="006851C1" w:rsidRDefault="006851C1" w:rsidP="00920AD1">
      <w:pPr>
        <w:autoSpaceDE w:val="0"/>
        <w:autoSpaceDN w:val="0"/>
        <w:adjustRightInd w:val="0"/>
        <w:jc w:val="both"/>
        <w:rPr>
          <w:lang w:val="en-GB" w:eastAsia="en-GB"/>
        </w:rPr>
      </w:pPr>
    </w:p>
    <w:p w:rsidR="006851C1" w:rsidRDefault="006851C1" w:rsidP="00920AD1">
      <w:pPr>
        <w:autoSpaceDE w:val="0"/>
        <w:autoSpaceDN w:val="0"/>
        <w:adjustRightInd w:val="0"/>
        <w:jc w:val="both"/>
        <w:rPr>
          <w:lang w:val="en-GB" w:eastAsia="en-GB"/>
        </w:rPr>
      </w:pPr>
      <w:r>
        <w:rPr>
          <w:lang w:val="en-GB" w:eastAsia="en-GB"/>
        </w:rPr>
        <w:t>Cohabiting Couple / Lone Parent with</w:t>
      </w:r>
    </w:p>
    <w:p w:rsidR="006851C1" w:rsidRPr="00920AD1" w:rsidRDefault="006851C1" w:rsidP="00920AD1">
      <w:pPr>
        <w:autoSpaceDE w:val="0"/>
        <w:autoSpaceDN w:val="0"/>
        <w:adjustRightInd w:val="0"/>
        <w:jc w:val="both"/>
        <w:rPr>
          <w:lang w:val="en-GB" w:eastAsia="en-GB"/>
        </w:rPr>
      </w:pPr>
      <w:r>
        <w:rPr>
          <w:lang w:val="en-GB" w:eastAsia="en-GB"/>
        </w:rPr>
        <w:t xml:space="preserve"> 5 or 6 Children</w:t>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t>4</w:t>
      </w:r>
    </w:p>
    <w:p w:rsidR="008C23A3" w:rsidRPr="004F1A18" w:rsidRDefault="008C23A3" w:rsidP="008C23A3">
      <w:pPr>
        <w:autoSpaceDE w:val="0"/>
        <w:autoSpaceDN w:val="0"/>
        <w:adjustRightInd w:val="0"/>
        <w:jc w:val="both"/>
        <w:rPr>
          <w:lang w:val="en-GB" w:eastAsia="en-GB"/>
        </w:rPr>
      </w:pPr>
    </w:p>
    <w:p w:rsidR="0008282E" w:rsidRDefault="0008282E" w:rsidP="00187F8E">
      <w:pPr>
        <w:pStyle w:val="Default"/>
        <w:numPr>
          <w:ilvl w:val="0"/>
          <w:numId w:val="15"/>
        </w:numPr>
        <w:rPr>
          <w:rFonts w:ascii="Times New Roman" w:hAnsi="Times New Roman" w:cs="Times New Roman"/>
          <w:b/>
          <w:bCs/>
          <w:color w:val="auto"/>
          <w:sz w:val="28"/>
          <w:szCs w:val="28"/>
        </w:rPr>
      </w:pPr>
      <w:bookmarkStart w:id="0" w:name="_Toc291678306"/>
      <w:bookmarkStart w:id="1" w:name="_Toc291682158"/>
      <w:bookmarkEnd w:id="0"/>
      <w:bookmarkEnd w:id="1"/>
      <w:r w:rsidRPr="00187F8E">
        <w:rPr>
          <w:rFonts w:ascii="Times New Roman" w:hAnsi="Times New Roman" w:cs="Times New Roman"/>
          <w:b/>
          <w:bCs/>
          <w:color w:val="auto"/>
          <w:sz w:val="28"/>
          <w:szCs w:val="28"/>
        </w:rPr>
        <w:t xml:space="preserve">Independent Living </w:t>
      </w:r>
    </w:p>
    <w:p w:rsidR="00187F8E" w:rsidRPr="00187F8E" w:rsidRDefault="00187F8E" w:rsidP="00187F8E">
      <w:pPr>
        <w:pStyle w:val="Default"/>
        <w:rPr>
          <w:rFonts w:ascii="Times New Roman" w:hAnsi="Times New Roman" w:cs="Times New Roman"/>
          <w:color w:val="auto"/>
          <w:sz w:val="28"/>
          <w:szCs w:val="28"/>
        </w:rPr>
      </w:pPr>
    </w:p>
    <w:p w:rsidR="00F2121C" w:rsidRPr="004F1A18" w:rsidRDefault="0008282E" w:rsidP="00002D32">
      <w:pPr>
        <w:jc w:val="both"/>
      </w:pPr>
      <w:r w:rsidRPr="004F1A18">
        <w:t xml:space="preserve">All applicants must be capable of living on their own or, where considered necessary by the </w:t>
      </w:r>
      <w:r w:rsidR="001152A2">
        <w:t>Housing Authority</w:t>
      </w:r>
      <w:r w:rsidRPr="004F1A18">
        <w:t xml:space="preserve"> have engaged successfully with necessary suppo</w:t>
      </w:r>
      <w:r w:rsidR="001152A2">
        <w:t xml:space="preserve">rt services at time of offer of </w:t>
      </w:r>
      <w:r w:rsidRPr="004F1A18">
        <w:t>accommodation and comply with good estate management.   Written confirmation from the relevant, support servi</w:t>
      </w:r>
      <w:r w:rsidR="008C23A3" w:rsidRPr="004F1A18">
        <w:t xml:space="preserve">ce may be sought by the </w:t>
      </w:r>
      <w:r w:rsidR="001152A2">
        <w:t>Housing Authority</w:t>
      </w:r>
      <w:r w:rsidR="008C23A3" w:rsidRPr="004F1A18">
        <w:t>.</w:t>
      </w:r>
      <w:r w:rsidR="009D4AD4">
        <w:t xml:space="preserve"> Applicants with a disability who wish to live independently and can demonstrate same may apply for social housing irrespective of any supports previously supplied. </w:t>
      </w:r>
    </w:p>
    <w:p w:rsidR="00926B9B" w:rsidRDefault="00926B9B" w:rsidP="0008282E"/>
    <w:p w:rsidR="00804F6A" w:rsidRDefault="00067F0B" w:rsidP="00804F6A">
      <w:pPr>
        <w:pStyle w:val="Heading1"/>
        <w:numPr>
          <w:ilvl w:val="0"/>
          <w:numId w:val="15"/>
        </w:numPr>
        <w:tabs>
          <w:tab w:val="left" w:pos="-540"/>
        </w:tabs>
        <w:rPr>
          <w:rFonts w:ascii="Times New Roman" w:hAnsi="Times New Roman" w:cs="Times New Roman"/>
          <w:iCs/>
          <w:sz w:val="28"/>
          <w:szCs w:val="28"/>
          <w:lang w:val="en-GB" w:eastAsia="en-GB"/>
        </w:rPr>
      </w:pPr>
      <w:r w:rsidRPr="00067F0B">
        <w:rPr>
          <w:rFonts w:ascii="Times New Roman" w:hAnsi="Times New Roman" w:cs="Times New Roman"/>
          <w:iCs/>
          <w:sz w:val="28"/>
          <w:szCs w:val="28"/>
          <w:lang w:val="en-GB" w:eastAsia="en-GB"/>
        </w:rPr>
        <w:lastRenderedPageBreak/>
        <w:t xml:space="preserve">Approach to Allocations </w:t>
      </w:r>
    </w:p>
    <w:p w:rsidR="00F2121C" w:rsidRPr="00804F6A" w:rsidRDefault="008E59C2" w:rsidP="00002D32">
      <w:pPr>
        <w:pStyle w:val="Heading1"/>
        <w:tabs>
          <w:tab w:val="left" w:pos="-540"/>
        </w:tabs>
        <w:jc w:val="both"/>
        <w:rPr>
          <w:rFonts w:ascii="Times New Roman" w:hAnsi="Times New Roman" w:cs="Times New Roman"/>
          <w:b w:val="0"/>
          <w:iCs/>
          <w:sz w:val="24"/>
          <w:szCs w:val="24"/>
          <w:lang w:val="en-GB" w:eastAsia="en-GB"/>
        </w:rPr>
      </w:pPr>
      <w:r>
        <w:rPr>
          <w:rFonts w:ascii="Times New Roman" w:hAnsi="Times New Roman" w:cs="Times New Roman"/>
          <w:b w:val="0"/>
          <w:sz w:val="24"/>
          <w:szCs w:val="24"/>
          <w:lang w:val="en-IE"/>
        </w:rPr>
        <w:t>All allocations shall be conducted in the manner as</w:t>
      </w:r>
      <w:r w:rsidR="00897063">
        <w:rPr>
          <w:rFonts w:ascii="Times New Roman" w:hAnsi="Times New Roman" w:cs="Times New Roman"/>
          <w:b w:val="0"/>
          <w:sz w:val="24"/>
          <w:szCs w:val="24"/>
          <w:lang w:val="en-IE"/>
        </w:rPr>
        <w:t xml:space="preserve"> set out</w:t>
      </w:r>
      <w:r>
        <w:rPr>
          <w:rFonts w:ascii="Times New Roman" w:hAnsi="Times New Roman" w:cs="Times New Roman"/>
          <w:b w:val="0"/>
          <w:sz w:val="24"/>
          <w:szCs w:val="24"/>
          <w:lang w:val="en-IE"/>
        </w:rPr>
        <w:t xml:space="preserve"> under of </w:t>
      </w:r>
      <w:r w:rsidR="00067F0B" w:rsidRPr="00804F6A">
        <w:rPr>
          <w:rFonts w:ascii="Times New Roman" w:hAnsi="Times New Roman" w:cs="Times New Roman"/>
          <w:b w:val="0"/>
          <w:sz w:val="24"/>
          <w:szCs w:val="24"/>
          <w:lang w:val="en-IE"/>
        </w:rPr>
        <w:t xml:space="preserve">Section 22(3) of the </w:t>
      </w:r>
      <w:r>
        <w:rPr>
          <w:rFonts w:ascii="Times New Roman" w:hAnsi="Times New Roman" w:cs="Times New Roman"/>
          <w:b w:val="0"/>
          <w:sz w:val="24"/>
          <w:szCs w:val="24"/>
          <w:lang w:val="en-IE"/>
        </w:rPr>
        <w:t xml:space="preserve">Housing Act 2009. </w:t>
      </w:r>
    </w:p>
    <w:p w:rsidR="00F2121C" w:rsidRDefault="00F2121C" w:rsidP="00002D32">
      <w:pPr>
        <w:autoSpaceDE w:val="0"/>
        <w:autoSpaceDN w:val="0"/>
        <w:adjustRightInd w:val="0"/>
        <w:jc w:val="both"/>
        <w:rPr>
          <w:lang w:val="en-GB" w:eastAsia="en-GB"/>
        </w:rPr>
      </w:pPr>
      <w:r w:rsidRPr="00067F0B">
        <w:rPr>
          <w:lang w:val="en-GB" w:eastAsia="en-GB"/>
        </w:rPr>
        <w:t xml:space="preserve">In order to ensure that the </w:t>
      </w:r>
      <w:r w:rsidR="00433FB2" w:rsidRPr="00067F0B">
        <w:rPr>
          <w:lang w:val="en-GB" w:eastAsia="en-GB"/>
        </w:rPr>
        <w:t xml:space="preserve">best possible use of dwellings </w:t>
      </w:r>
      <w:r w:rsidRPr="00067F0B">
        <w:rPr>
          <w:lang w:val="en-GB" w:eastAsia="en-GB"/>
        </w:rPr>
        <w:t>which become available</w:t>
      </w:r>
      <w:r w:rsidR="00433FB2" w:rsidRPr="00067F0B">
        <w:rPr>
          <w:lang w:val="en-GB" w:eastAsia="en-GB"/>
        </w:rPr>
        <w:t xml:space="preserve"> is </w:t>
      </w:r>
      <w:r w:rsidR="00501FD9" w:rsidRPr="00067F0B">
        <w:rPr>
          <w:lang w:val="en-GB" w:eastAsia="en-GB"/>
        </w:rPr>
        <w:t>achieved</w:t>
      </w:r>
      <w:r w:rsidRPr="00067F0B">
        <w:rPr>
          <w:lang w:val="en-GB" w:eastAsia="en-GB"/>
        </w:rPr>
        <w:t>, larger dwellings will in general be allocated to larger households and smaller dwellings to smaller households.</w:t>
      </w:r>
      <w:r w:rsidR="00501FD9" w:rsidRPr="00067F0B">
        <w:rPr>
          <w:lang w:val="en-GB" w:eastAsia="en-GB"/>
        </w:rPr>
        <w:t xml:space="preserve"> </w:t>
      </w:r>
      <w:r w:rsidRPr="00067F0B">
        <w:rPr>
          <w:lang w:val="en-GB" w:eastAsia="en-GB"/>
        </w:rPr>
        <w:t xml:space="preserve"> </w:t>
      </w:r>
    </w:p>
    <w:p w:rsidR="00E53543" w:rsidRDefault="00E53543" w:rsidP="00E53543">
      <w:pPr>
        <w:autoSpaceDE w:val="0"/>
        <w:autoSpaceDN w:val="0"/>
        <w:adjustRightInd w:val="0"/>
        <w:jc w:val="both"/>
        <w:rPr>
          <w:b/>
          <w:sz w:val="28"/>
          <w:szCs w:val="28"/>
          <w:lang w:val="en-GB" w:eastAsia="en-GB"/>
        </w:rPr>
      </w:pPr>
    </w:p>
    <w:p w:rsidR="00E53543" w:rsidRDefault="00E53543" w:rsidP="00E53543">
      <w:pPr>
        <w:autoSpaceDE w:val="0"/>
        <w:autoSpaceDN w:val="0"/>
        <w:adjustRightInd w:val="0"/>
        <w:jc w:val="both"/>
        <w:rPr>
          <w:b/>
          <w:lang w:val="en-GB" w:eastAsia="en-GB"/>
        </w:rPr>
      </w:pPr>
      <w:r w:rsidRPr="00ED3DE5">
        <w:rPr>
          <w:b/>
          <w:lang w:val="en-GB" w:eastAsia="en-GB"/>
        </w:rPr>
        <w:t>Allocation of dwellings</w:t>
      </w:r>
    </w:p>
    <w:p w:rsidR="00E26206" w:rsidRPr="00ED3DE5" w:rsidRDefault="00E26206" w:rsidP="00E53543">
      <w:pPr>
        <w:autoSpaceDE w:val="0"/>
        <w:autoSpaceDN w:val="0"/>
        <w:adjustRightInd w:val="0"/>
        <w:jc w:val="both"/>
        <w:rPr>
          <w:b/>
          <w:lang w:val="en-GB" w:eastAsia="en-GB"/>
        </w:rPr>
      </w:pPr>
    </w:p>
    <w:p w:rsidR="00E26206" w:rsidRPr="00673495" w:rsidRDefault="00E26206" w:rsidP="00E26206">
      <w:pPr>
        <w:autoSpaceDE w:val="0"/>
        <w:autoSpaceDN w:val="0"/>
        <w:adjustRightInd w:val="0"/>
        <w:jc w:val="both"/>
        <w:rPr>
          <w:lang w:val="en-GB" w:eastAsia="en-GB"/>
        </w:rPr>
      </w:pPr>
      <w:r w:rsidRPr="00673495">
        <w:rPr>
          <w:lang w:val="en-GB" w:eastAsia="en-GB"/>
        </w:rPr>
        <w:t>Applicants eligible for housing support will be considered on their merits having particular regard to period of time which has elapsed since t</w:t>
      </w:r>
      <w:r w:rsidR="00673495">
        <w:rPr>
          <w:lang w:val="en-GB" w:eastAsia="en-GB"/>
        </w:rPr>
        <w:t>hey were first included on the social h</w:t>
      </w:r>
      <w:r w:rsidRPr="00673495">
        <w:rPr>
          <w:lang w:val="en-GB" w:eastAsia="en-GB"/>
        </w:rPr>
        <w:t xml:space="preserve">ousing waiting list (ie length of time on the </w:t>
      </w:r>
      <w:r w:rsidR="00CC04AC">
        <w:rPr>
          <w:lang w:val="en-GB" w:eastAsia="en-GB"/>
        </w:rPr>
        <w:t>Housing List), unless</w:t>
      </w:r>
      <w:r w:rsidRPr="00673495">
        <w:rPr>
          <w:lang w:val="en-GB" w:eastAsia="en-GB"/>
        </w:rPr>
        <w:t xml:space="preserve"> consideration of Section 5</w:t>
      </w:r>
      <w:r w:rsidR="00CC04AC">
        <w:rPr>
          <w:lang w:val="en-GB" w:eastAsia="en-GB"/>
        </w:rPr>
        <w:t xml:space="preserve"> or Section 11 is invoked</w:t>
      </w:r>
      <w:r w:rsidRPr="00673495">
        <w:rPr>
          <w:lang w:val="en-GB" w:eastAsia="en-GB"/>
        </w:rPr>
        <w:t>.</w:t>
      </w:r>
    </w:p>
    <w:p w:rsidR="00E53543" w:rsidRPr="00804F6A" w:rsidRDefault="00E53543" w:rsidP="00E53543">
      <w:pPr>
        <w:jc w:val="both"/>
      </w:pPr>
    </w:p>
    <w:p w:rsidR="00E53543" w:rsidRDefault="00E53543" w:rsidP="00E53543">
      <w:pPr>
        <w:jc w:val="both"/>
        <w:rPr>
          <w:bCs/>
        </w:rPr>
      </w:pPr>
      <w:r w:rsidRPr="00804F6A">
        <w:t>In the making of any allocation</w:t>
      </w:r>
      <w:r w:rsidRPr="00804F6A">
        <w:rPr>
          <w:bCs/>
        </w:rPr>
        <w:t xml:space="preserve"> households </w:t>
      </w:r>
      <w:r>
        <w:rPr>
          <w:bCs/>
        </w:rPr>
        <w:t xml:space="preserve">shall be placed </w:t>
      </w:r>
      <w:r w:rsidRPr="00804F6A">
        <w:rPr>
          <w:bCs/>
        </w:rPr>
        <w:t>in accordance with the following criteria and allocations will be made to applicants with greatest need in accordance with this scheme</w:t>
      </w:r>
      <w:r>
        <w:rPr>
          <w:bCs/>
        </w:rPr>
        <w:t>.</w:t>
      </w:r>
    </w:p>
    <w:p w:rsidR="00252735" w:rsidRDefault="00252735" w:rsidP="00E53543">
      <w:pPr>
        <w:rPr>
          <w:u w:val="single"/>
        </w:rPr>
      </w:pPr>
    </w:p>
    <w:p w:rsidR="00E53543" w:rsidRPr="00252735" w:rsidRDefault="00E53543" w:rsidP="00E53543">
      <w:pPr>
        <w:rPr>
          <w:u w:val="single"/>
        </w:rPr>
      </w:pPr>
      <w:r w:rsidRPr="00252735">
        <w:rPr>
          <w:u w:val="single"/>
        </w:rPr>
        <w:t>Categorization of Need</w:t>
      </w:r>
    </w:p>
    <w:p w:rsidR="00E53543" w:rsidRPr="00E53543" w:rsidRDefault="00E53543" w:rsidP="00E53543">
      <w:pPr>
        <w:numPr>
          <w:ilvl w:val="0"/>
          <w:numId w:val="29"/>
        </w:numPr>
        <w:jc w:val="both"/>
        <w:rPr>
          <w:bCs/>
        </w:rPr>
      </w:pPr>
      <w:r w:rsidRPr="00E53543">
        <w:rPr>
          <w:bCs/>
        </w:rPr>
        <w:t>Homeless</w:t>
      </w:r>
    </w:p>
    <w:p w:rsidR="00E53543" w:rsidRPr="00E53543" w:rsidRDefault="00E53543" w:rsidP="00E53543">
      <w:pPr>
        <w:numPr>
          <w:ilvl w:val="0"/>
          <w:numId w:val="29"/>
        </w:numPr>
        <w:jc w:val="both"/>
        <w:rPr>
          <w:bCs/>
        </w:rPr>
      </w:pPr>
      <w:r w:rsidRPr="00E53543">
        <w:rPr>
          <w:bCs/>
        </w:rPr>
        <w:t>Age 65 &amp; over</w:t>
      </w:r>
    </w:p>
    <w:p w:rsidR="00E53543" w:rsidRPr="00E53543" w:rsidRDefault="00E53543" w:rsidP="00E53543">
      <w:pPr>
        <w:numPr>
          <w:ilvl w:val="0"/>
          <w:numId w:val="29"/>
        </w:numPr>
        <w:jc w:val="both"/>
        <w:rPr>
          <w:bCs/>
        </w:rPr>
      </w:pPr>
      <w:r w:rsidRPr="00E53543">
        <w:rPr>
          <w:bCs/>
        </w:rPr>
        <w:t>Traveller</w:t>
      </w:r>
    </w:p>
    <w:p w:rsidR="00E53543" w:rsidRPr="00E53543" w:rsidRDefault="00E53543" w:rsidP="00E53543">
      <w:pPr>
        <w:numPr>
          <w:ilvl w:val="0"/>
          <w:numId w:val="29"/>
        </w:numPr>
        <w:jc w:val="both"/>
        <w:rPr>
          <w:bCs/>
        </w:rPr>
      </w:pPr>
      <w:r w:rsidRPr="00E53543">
        <w:rPr>
          <w:bCs/>
        </w:rPr>
        <w:t>General</w:t>
      </w:r>
    </w:p>
    <w:p w:rsidR="00E53543" w:rsidRDefault="00E53543" w:rsidP="00E53543">
      <w:pPr>
        <w:numPr>
          <w:ilvl w:val="0"/>
          <w:numId w:val="29"/>
        </w:numPr>
        <w:jc w:val="both"/>
        <w:rPr>
          <w:bCs/>
        </w:rPr>
      </w:pPr>
      <w:r w:rsidRPr="00E53543">
        <w:rPr>
          <w:bCs/>
        </w:rPr>
        <w:t xml:space="preserve">Enduring health </w:t>
      </w:r>
      <w:r w:rsidR="00584AF9" w:rsidRPr="00E53543">
        <w:rPr>
          <w:bCs/>
        </w:rPr>
        <w:t>impairment</w:t>
      </w:r>
    </w:p>
    <w:p w:rsidR="00584AF9" w:rsidRPr="004F1A18" w:rsidRDefault="00584AF9" w:rsidP="00584AF9">
      <w:pPr>
        <w:tabs>
          <w:tab w:val="left" w:pos="-142"/>
          <w:tab w:val="left" w:pos="0"/>
        </w:tabs>
        <w:ind w:left="360"/>
        <w:jc w:val="both"/>
      </w:pPr>
      <w:r w:rsidRPr="004F1A18">
        <w:rPr>
          <w:color w:val="000000"/>
          <w:lang w:val="en-GB" w:eastAsia="en-GB"/>
        </w:rPr>
        <w:t>The Housing Authority may obtain and have regard to a report from a Medical Officer of the Health Service Executive in the making of lettings where priority is claimed wholly or partly on medical grounds</w:t>
      </w:r>
      <w:r>
        <w:rPr>
          <w:color w:val="000000"/>
          <w:lang w:val="en-GB" w:eastAsia="en-GB"/>
        </w:rPr>
        <w:t xml:space="preserve">. </w:t>
      </w:r>
      <w:r w:rsidRPr="004F1A18">
        <w:rPr>
          <w:color w:val="000000"/>
          <w:lang w:val="en-GB" w:eastAsia="en-GB"/>
        </w:rPr>
        <w:t xml:space="preserve">This provision is not intended to cover common ailments such as tonsillitis, recurring chest infections, asthma etc. </w:t>
      </w:r>
    </w:p>
    <w:p w:rsidR="00E53543" w:rsidRDefault="00E53543" w:rsidP="00002D32">
      <w:pPr>
        <w:autoSpaceDE w:val="0"/>
        <w:autoSpaceDN w:val="0"/>
        <w:adjustRightInd w:val="0"/>
        <w:jc w:val="both"/>
        <w:rPr>
          <w:lang w:val="en-GB" w:eastAsia="en-GB"/>
        </w:rPr>
      </w:pPr>
    </w:p>
    <w:p w:rsidR="00DF3D1F" w:rsidRDefault="00DF3D1F" w:rsidP="00F2121C">
      <w:pPr>
        <w:autoSpaceDE w:val="0"/>
        <w:autoSpaceDN w:val="0"/>
        <w:adjustRightInd w:val="0"/>
        <w:jc w:val="both"/>
        <w:rPr>
          <w:lang w:val="en-GB" w:eastAsia="en-GB"/>
        </w:rPr>
      </w:pPr>
    </w:p>
    <w:p w:rsidR="00DF3D1F" w:rsidRPr="00A32AAC" w:rsidRDefault="00DF3D1F" w:rsidP="00DF3D1F">
      <w:pPr>
        <w:numPr>
          <w:ilvl w:val="0"/>
          <w:numId w:val="15"/>
        </w:numPr>
        <w:autoSpaceDE w:val="0"/>
        <w:autoSpaceDN w:val="0"/>
        <w:adjustRightInd w:val="0"/>
        <w:jc w:val="both"/>
        <w:rPr>
          <w:b/>
          <w:sz w:val="28"/>
          <w:szCs w:val="28"/>
          <w:lang w:val="en-GB" w:eastAsia="en-GB"/>
        </w:rPr>
      </w:pPr>
      <w:r w:rsidRPr="00A32AAC">
        <w:rPr>
          <w:b/>
          <w:sz w:val="28"/>
          <w:szCs w:val="28"/>
          <w:lang w:val="en-GB" w:eastAsia="en-GB"/>
        </w:rPr>
        <w:t>False, misleading or withholding information</w:t>
      </w:r>
    </w:p>
    <w:p w:rsidR="00DF3D1F" w:rsidRPr="00067F0B" w:rsidRDefault="00DF3D1F" w:rsidP="00002D32">
      <w:pPr>
        <w:autoSpaceDE w:val="0"/>
        <w:autoSpaceDN w:val="0"/>
        <w:adjustRightInd w:val="0"/>
        <w:jc w:val="both"/>
        <w:rPr>
          <w:lang w:val="en-GB" w:eastAsia="en-GB"/>
        </w:rPr>
      </w:pPr>
    </w:p>
    <w:p w:rsidR="00D62202" w:rsidRDefault="00983E20" w:rsidP="00983E20">
      <w:pPr>
        <w:jc w:val="both"/>
      </w:pPr>
      <w:r>
        <w:t>The housing authority may refuse to allocate or defer the allocation of a dwelling where the authority considers the household fails to provide information, including information relating to members residing together or proposing to reside together as part of the household, which is requested by the authority and which the authority considers necessary in connection with an allocation.</w:t>
      </w:r>
    </w:p>
    <w:p w:rsidR="00E70C31" w:rsidRPr="004F1A18" w:rsidRDefault="00E70C31" w:rsidP="00647FB9">
      <w:pPr>
        <w:autoSpaceDE w:val="0"/>
        <w:autoSpaceDN w:val="0"/>
        <w:adjustRightInd w:val="0"/>
        <w:jc w:val="both"/>
      </w:pPr>
    </w:p>
    <w:p w:rsidR="00EB05F6" w:rsidRPr="00BA1739" w:rsidRDefault="00647FB9" w:rsidP="00EB05F6">
      <w:pPr>
        <w:pStyle w:val="Heading5"/>
        <w:spacing w:line="360" w:lineRule="auto"/>
        <w:rPr>
          <w:i w:val="0"/>
          <w:sz w:val="28"/>
          <w:szCs w:val="28"/>
        </w:rPr>
      </w:pPr>
      <w:r w:rsidRPr="00647FB9">
        <w:rPr>
          <w:i w:val="0"/>
          <w:sz w:val="28"/>
          <w:szCs w:val="28"/>
        </w:rPr>
        <w:t>5.0</w:t>
      </w:r>
      <w:r w:rsidRPr="00647FB9">
        <w:rPr>
          <w:i w:val="0"/>
          <w:sz w:val="28"/>
          <w:szCs w:val="28"/>
        </w:rPr>
        <w:tab/>
      </w:r>
      <w:r w:rsidR="00EB05F6" w:rsidRPr="00647FB9">
        <w:rPr>
          <w:i w:val="0"/>
          <w:sz w:val="28"/>
          <w:szCs w:val="28"/>
        </w:rPr>
        <w:t>Special Category Allocations</w:t>
      </w:r>
      <w:r>
        <w:rPr>
          <w:i w:val="0"/>
          <w:sz w:val="28"/>
          <w:szCs w:val="28"/>
        </w:rPr>
        <w:t xml:space="preserve"> </w:t>
      </w:r>
    </w:p>
    <w:p w:rsidR="00EB05F6" w:rsidRDefault="00EB05F6" w:rsidP="009726E1">
      <w:pPr>
        <w:pStyle w:val="Heading1"/>
        <w:jc w:val="both"/>
        <w:rPr>
          <w:rFonts w:ascii="Times New Roman" w:hAnsi="Times New Roman" w:cs="Times New Roman"/>
          <w:b w:val="0"/>
          <w:sz w:val="24"/>
          <w:szCs w:val="24"/>
        </w:rPr>
      </w:pPr>
      <w:r w:rsidRPr="004F1A18">
        <w:rPr>
          <w:rFonts w:ascii="Times New Roman" w:hAnsi="Times New Roman" w:cs="Times New Roman"/>
          <w:b w:val="0"/>
          <w:sz w:val="24"/>
          <w:szCs w:val="24"/>
        </w:rPr>
        <w:t xml:space="preserve">The </w:t>
      </w:r>
      <w:r w:rsidR="007F0AE9">
        <w:rPr>
          <w:rFonts w:ascii="Times New Roman" w:hAnsi="Times New Roman" w:cs="Times New Roman"/>
          <w:b w:val="0"/>
          <w:sz w:val="24"/>
          <w:szCs w:val="24"/>
        </w:rPr>
        <w:t>Housing Authority</w:t>
      </w:r>
      <w:r w:rsidRPr="004F1A18">
        <w:rPr>
          <w:rFonts w:ascii="Times New Roman" w:hAnsi="Times New Roman" w:cs="Times New Roman"/>
          <w:b w:val="0"/>
          <w:sz w:val="24"/>
          <w:szCs w:val="24"/>
        </w:rPr>
        <w:t xml:space="preserve"> may from time to time set aside for persons of such category or categories as the </w:t>
      </w:r>
      <w:r w:rsidR="007F0AE9">
        <w:rPr>
          <w:rFonts w:ascii="Times New Roman" w:hAnsi="Times New Roman" w:cs="Times New Roman"/>
          <w:b w:val="0"/>
          <w:sz w:val="24"/>
          <w:szCs w:val="24"/>
        </w:rPr>
        <w:t>Housing Authority</w:t>
      </w:r>
      <w:r w:rsidRPr="004F1A18">
        <w:rPr>
          <w:rFonts w:ascii="Times New Roman" w:hAnsi="Times New Roman" w:cs="Times New Roman"/>
          <w:b w:val="0"/>
          <w:sz w:val="24"/>
          <w:szCs w:val="24"/>
        </w:rPr>
        <w:t xml:space="preserve"> may decide, a particular number or proportion of dwellings becoming available to the Authority for letting and priority shall be afforded to the specified categories in the letting of these dwellings.  These categories include:</w:t>
      </w:r>
    </w:p>
    <w:p w:rsidR="009F63CF" w:rsidRPr="009F63CF" w:rsidRDefault="009F63CF" w:rsidP="009F63CF"/>
    <w:p w:rsidR="00EB05F6" w:rsidRPr="004F1A18" w:rsidRDefault="00EB05F6" w:rsidP="0050637C">
      <w:pPr>
        <w:numPr>
          <w:ilvl w:val="0"/>
          <w:numId w:val="4"/>
        </w:numPr>
        <w:tabs>
          <w:tab w:val="left" w:pos="-142"/>
          <w:tab w:val="left" w:pos="0"/>
        </w:tabs>
        <w:spacing w:line="360" w:lineRule="auto"/>
        <w:jc w:val="both"/>
      </w:pPr>
      <w:r w:rsidRPr="004F1A18">
        <w:rPr>
          <w:b/>
          <w:bCs/>
        </w:rPr>
        <w:t>Homelessness</w:t>
      </w:r>
      <w:r w:rsidRPr="004F1A18">
        <w:t>: As defined under Section 2 of the Housing Act 1988</w:t>
      </w:r>
    </w:p>
    <w:p w:rsidR="008C23A3" w:rsidRPr="004F1A18" w:rsidRDefault="008C23A3" w:rsidP="0050637C">
      <w:pPr>
        <w:numPr>
          <w:ilvl w:val="0"/>
          <w:numId w:val="4"/>
        </w:numPr>
        <w:tabs>
          <w:tab w:val="left" w:pos="-142"/>
          <w:tab w:val="left" w:pos="0"/>
        </w:tabs>
        <w:spacing w:line="360" w:lineRule="auto"/>
        <w:jc w:val="both"/>
      </w:pPr>
      <w:r w:rsidRPr="004F1A18">
        <w:rPr>
          <w:b/>
          <w:bCs/>
        </w:rPr>
        <w:lastRenderedPageBreak/>
        <w:t>Travellers</w:t>
      </w:r>
      <w:r w:rsidRPr="004F1A18">
        <w:t>: In accordance with Meath County Council’s Traveller Accommodation Plan</w:t>
      </w:r>
    </w:p>
    <w:p w:rsidR="00EB05F6" w:rsidRPr="004F1A18" w:rsidRDefault="00EB05F6" w:rsidP="00EB05F6">
      <w:pPr>
        <w:numPr>
          <w:ilvl w:val="0"/>
          <w:numId w:val="4"/>
        </w:numPr>
        <w:tabs>
          <w:tab w:val="left" w:pos="-142"/>
          <w:tab w:val="left" w:pos="0"/>
        </w:tabs>
        <w:spacing w:line="360" w:lineRule="auto"/>
        <w:jc w:val="both"/>
      </w:pPr>
      <w:r w:rsidRPr="004F1A18">
        <w:rPr>
          <w:b/>
          <w:bCs/>
        </w:rPr>
        <w:t>Elderly</w:t>
      </w:r>
      <w:r w:rsidRPr="004F1A18">
        <w:t>: Accommodation specifically provided for elderly</w:t>
      </w:r>
    </w:p>
    <w:p w:rsidR="00EB05F6" w:rsidRPr="004F1A18" w:rsidRDefault="00EB05F6" w:rsidP="00EB05F6">
      <w:pPr>
        <w:numPr>
          <w:ilvl w:val="0"/>
          <w:numId w:val="4"/>
        </w:numPr>
        <w:tabs>
          <w:tab w:val="left" w:pos="-142"/>
          <w:tab w:val="left" w:pos="0"/>
        </w:tabs>
        <w:spacing w:line="360" w:lineRule="auto"/>
        <w:jc w:val="both"/>
      </w:pPr>
      <w:r w:rsidRPr="004F1A18">
        <w:rPr>
          <w:b/>
          <w:bCs/>
        </w:rPr>
        <w:t>Special Needs</w:t>
      </w:r>
      <w:r w:rsidRPr="004F1A18">
        <w:t>: Applicants who are in need of alternative accommodation on very serious or exceptional medical grounds including severe physical or mental disability</w:t>
      </w:r>
    </w:p>
    <w:p w:rsidR="00C9186C" w:rsidRPr="00302F8D" w:rsidRDefault="00C9186C" w:rsidP="00EB05F6">
      <w:pPr>
        <w:numPr>
          <w:ilvl w:val="0"/>
          <w:numId w:val="4"/>
        </w:numPr>
        <w:tabs>
          <w:tab w:val="left" w:pos="-142"/>
          <w:tab w:val="left" w:pos="0"/>
        </w:tabs>
        <w:spacing w:line="360" w:lineRule="auto"/>
        <w:jc w:val="both"/>
      </w:pPr>
      <w:r w:rsidRPr="004F1A18">
        <w:rPr>
          <w:b/>
          <w:bCs/>
        </w:rPr>
        <w:t>RAS</w:t>
      </w:r>
      <w:r w:rsidR="00AF4EF7" w:rsidRPr="004F1A18">
        <w:rPr>
          <w:b/>
          <w:bCs/>
        </w:rPr>
        <w:t>/Social Leasing</w:t>
      </w:r>
      <w:r w:rsidR="001A7D03">
        <w:rPr>
          <w:b/>
          <w:bCs/>
        </w:rPr>
        <w:t xml:space="preserve">: </w:t>
      </w:r>
      <w:r w:rsidR="001A7D03" w:rsidRPr="001A7D03">
        <w:rPr>
          <w:bCs/>
        </w:rPr>
        <w:t xml:space="preserve">The Rental Accommodation Scheme (RAS) was introduced for people who are receiving rent supplement, usually for more than 18 months, and have a long term </w:t>
      </w:r>
      <w:r w:rsidR="001A7D03">
        <w:rPr>
          <w:bCs/>
        </w:rPr>
        <w:t xml:space="preserve">housing need. The scheme is run by the Local Authorities. Under the RAS the Local Authority will help secure a longer contact of tenancy with the tenants existing landlord and will pay rent directly to the landlord. </w:t>
      </w:r>
    </w:p>
    <w:p w:rsidR="00D70788" w:rsidRPr="00ED3DE5" w:rsidRDefault="006B65F5" w:rsidP="00CC0AE6">
      <w:pPr>
        <w:pStyle w:val="Heading5"/>
        <w:rPr>
          <w:i w:val="0"/>
          <w:sz w:val="28"/>
          <w:szCs w:val="28"/>
          <w:lang w:val="en-GB" w:eastAsia="en-GB"/>
        </w:rPr>
      </w:pPr>
      <w:r w:rsidRPr="00ED3DE5">
        <w:rPr>
          <w:i w:val="0"/>
          <w:sz w:val="28"/>
          <w:szCs w:val="28"/>
          <w:lang w:val="en-GB" w:eastAsia="en-GB"/>
        </w:rPr>
        <w:t>6.0</w:t>
      </w:r>
      <w:r w:rsidRPr="00ED3DE5">
        <w:rPr>
          <w:i w:val="0"/>
          <w:sz w:val="28"/>
          <w:szCs w:val="28"/>
          <w:lang w:val="en-GB" w:eastAsia="en-GB"/>
        </w:rPr>
        <w:tab/>
      </w:r>
      <w:r w:rsidR="00CC0AE6" w:rsidRPr="00ED3DE5">
        <w:rPr>
          <w:i w:val="0"/>
          <w:sz w:val="28"/>
          <w:szCs w:val="28"/>
          <w:lang w:val="en-GB" w:eastAsia="en-GB"/>
        </w:rPr>
        <w:t>Offers of Accommodation</w:t>
      </w:r>
    </w:p>
    <w:p w:rsidR="00CC0AE6" w:rsidRPr="004F1A18" w:rsidRDefault="00CC0AE6" w:rsidP="00EB05F6">
      <w:pPr>
        <w:autoSpaceDE w:val="0"/>
        <w:autoSpaceDN w:val="0"/>
        <w:adjustRightInd w:val="0"/>
        <w:rPr>
          <w:color w:val="000000"/>
          <w:lang w:val="en-GB" w:eastAsia="en-GB"/>
        </w:rPr>
      </w:pPr>
    </w:p>
    <w:p w:rsidR="00F00FBC" w:rsidRPr="004F1A18" w:rsidRDefault="00D70788" w:rsidP="00CC0AE6">
      <w:pPr>
        <w:numPr>
          <w:ilvl w:val="0"/>
          <w:numId w:val="23"/>
        </w:numPr>
        <w:jc w:val="both"/>
        <w:rPr>
          <w:rStyle w:val="Strong"/>
          <w:b w:val="0"/>
        </w:rPr>
      </w:pPr>
      <w:r w:rsidRPr="004F1A18">
        <w:rPr>
          <w:rStyle w:val="Strong"/>
          <w:b w:val="0"/>
        </w:rPr>
        <w:t xml:space="preserve">Any application may, at the discretion of the </w:t>
      </w:r>
      <w:r w:rsidR="00F00FBC" w:rsidRPr="004F1A18">
        <w:rPr>
          <w:rStyle w:val="Strong"/>
          <w:b w:val="0"/>
        </w:rPr>
        <w:t>Housing Authority</w:t>
      </w:r>
      <w:r w:rsidRPr="004F1A18">
        <w:rPr>
          <w:rStyle w:val="Strong"/>
          <w:b w:val="0"/>
        </w:rPr>
        <w:t xml:space="preserve">, be removed from the housing list if the applicant fails to reply to correspondence from the </w:t>
      </w:r>
      <w:r w:rsidR="00F00FBC" w:rsidRPr="004F1A18">
        <w:rPr>
          <w:rStyle w:val="Strong"/>
          <w:b w:val="0"/>
        </w:rPr>
        <w:t>Housing Authority</w:t>
      </w:r>
      <w:r w:rsidRPr="004F1A18">
        <w:rPr>
          <w:rStyle w:val="Strong"/>
          <w:b w:val="0"/>
        </w:rPr>
        <w:t xml:space="preserve"> or fails to attend an interview without a reasonable explanation. </w:t>
      </w:r>
    </w:p>
    <w:p w:rsidR="00F00FBC" w:rsidRPr="004F1A18" w:rsidRDefault="00F00FBC" w:rsidP="00F00FBC">
      <w:pPr>
        <w:jc w:val="both"/>
        <w:rPr>
          <w:rStyle w:val="Strong"/>
          <w:b w:val="0"/>
        </w:rPr>
      </w:pPr>
    </w:p>
    <w:p w:rsidR="00DA04B2" w:rsidRDefault="00F00FBC" w:rsidP="00CC0AE6">
      <w:pPr>
        <w:numPr>
          <w:ilvl w:val="0"/>
          <w:numId w:val="23"/>
        </w:numPr>
        <w:jc w:val="both"/>
        <w:rPr>
          <w:rStyle w:val="Strong"/>
          <w:b w:val="0"/>
        </w:rPr>
      </w:pPr>
      <w:r w:rsidRPr="004F1A18">
        <w:rPr>
          <w:rStyle w:val="Strong"/>
          <w:b w:val="0"/>
        </w:rPr>
        <w:t>Th</w:t>
      </w:r>
      <w:r w:rsidR="00D70788" w:rsidRPr="004F1A18">
        <w:rPr>
          <w:rStyle w:val="Strong"/>
          <w:b w:val="0"/>
        </w:rPr>
        <w:t xml:space="preserve">e </w:t>
      </w:r>
      <w:r w:rsidRPr="004F1A18">
        <w:rPr>
          <w:rStyle w:val="Strong"/>
          <w:b w:val="0"/>
        </w:rPr>
        <w:t>Housing Authority</w:t>
      </w:r>
      <w:r w:rsidR="00D70788" w:rsidRPr="004F1A18">
        <w:rPr>
          <w:rStyle w:val="Strong"/>
          <w:b w:val="0"/>
        </w:rPr>
        <w:t xml:space="preserve"> may also rescind an offer of accommodation if the applicant fails to accept the offer wi</w:t>
      </w:r>
      <w:r w:rsidR="009E4446">
        <w:rPr>
          <w:rStyle w:val="Strong"/>
          <w:b w:val="0"/>
        </w:rPr>
        <w:t xml:space="preserve">thin the specified time limit and deems same to be reasonable refusal of accommodation. </w:t>
      </w:r>
    </w:p>
    <w:p w:rsidR="00976E0C" w:rsidRDefault="00976E0C" w:rsidP="00976E0C">
      <w:pPr>
        <w:pStyle w:val="ListParagraph"/>
        <w:rPr>
          <w:rStyle w:val="Strong"/>
          <w:b w:val="0"/>
        </w:rPr>
      </w:pPr>
    </w:p>
    <w:p w:rsidR="00976E0C" w:rsidRDefault="00976E0C" w:rsidP="00976E0C">
      <w:pPr>
        <w:numPr>
          <w:ilvl w:val="0"/>
          <w:numId w:val="23"/>
        </w:numPr>
        <w:autoSpaceDE w:val="0"/>
        <w:autoSpaceDN w:val="0"/>
        <w:adjustRightInd w:val="0"/>
        <w:jc w:val="both"/>
        <w:rPr>
          <w:lang w:val="en-GB" w:eastAsia="en-GB"/>
        </w:rPr>
      </w:pPr>
      <w:r w:rsidRPr="004F1A18">
        <w:rPr>
          <w:lang w:val="en-GB" w:eastAsia="en-GB"/>
        </w:rPr>
        <w:t>In applying the terms of this scheme the housing authority may disregard the applicant’s present accommodation if there is reason to believe that the applicant has deliberately or without good cause remained in or taken occupation of unsuitable accommodation primarily with the purpose of improving the prospects of obtaining accommodation from the Housing Authority.</w:t>
      </w:r>
    </w:p>
    <w:p w:rsidR="008E4453" w:rsidRDefault="008E4453" w:rsidP="008E4453">
      <w:pPr>
        <w:pStyle w:val="ListParagraph"/>
        <w:rPr>
          <w:lang w:val="en-GB" w:eastAsia="en-GB"/>
        </w:rPr>
      </w:pPr>
    </w:p>
    <w:p w:rsidR="008E4453" w:rsidRPr="004F1A18" w:rsidRDefault="008E4453" w:rsidP="008E4453">
      <w:pPr>
        <w:numPr>
          <w:ilvl w:val="0"/>
          <w:numId w:val="23"/>
        </w:numPr>
        <w:autoSpaceDE w:val="0"/>
        <w:autoSpaceDN w:val="0"/>
        <w:adjustRightInd w:val="0"/>
        <w:jc w:val="both"/>
        <w:rPr>
          <w:lang w:val="en-GB" w:eastAsia="en-GB"/>
        </w:rPr>
      </w:pPr>
      <w:r w:rsidRPr="004F1A18">
        <w:rPr>
          <w:lang w:val="en-GB" w:eastAsia="en-GB"/>
        </w:rPr>
        <w:t xml:space="preserve">Applicants shall indicate in writing the areas in which they will accept social housing support in accordance with the </w:t>
      </w:r>
      <w:r w:rsidRPr="0033132C">
        <w:rPr>
          <w:lang w:val="en-GB" w:eastAsia="en-GB"/>
        </w:rPr>
        <w:t>Housing Assessment Regulations 201</w:t>
      </w:r>
      <w:r w:rsidR="00B51D48" w:rsidRPr="0033132C">
        <w:rPr>
          <w:lang w:val="en-GB" w:eastAsia="en-GB"/>
        </w:rPr>
        <w:t>1, as amended</w:t>
      </w:r>
      <w:r w:rsidRPr="0033132C">
        <w:rPr>
          <w:lang w:val="en-GB" w:eastAsia="en-GB"/>
        </w:rPr>
        <w:t>.</w:t>
      </w:r>
      <w:r w:rsidRPr="004F1A18">
        <w:rPr>
          <w:lang w:val="en-GB" w:eastAsia="en-GB"/>
        </w:rPr>
        <w:t xml:space="preserve"> </w:t>
      </w:r>
      <w:r>
        <w:rPr>
          <w:lang w:val="en-GB" w:eastAsia="en-GB"/>
        </w:rPr>
        <w:t xml:space="preserve">  </w:t>
      </w:r>
      <w:r w:rsidRPr="004F1A18">
        <w:rPr>
          <w:lang w:val="en-GB" w:eastAsia="en-GB"/>
        </w:rPr>
        <w:t xml:space="preserve">No consideration will be given to requests for specific housing estates or accommodation types. </w:t>
      </w:r>
    </w:p>
    <w:p w:rsidR="008E4453" w:rsidRPr="008E4453" w:rsidRDefault="008E4453" w:rsidP="008E4453">
      <w:pPr>
        <w:ind w:left="360"/>
        <w:jc w:val="both"/>
      </w:pPr>
    </w:p>
    <w:p w:rsidR="00677AB6" w:rsidRDefault="00677AB6" w:rsidP="00677AB6">
      <w:pPr>
        <w:pStyle w:val="ListParagraph"/>
        <w:rPr>
          <w:lang w:val="en-GB" w:eastAsia="en-GB"/>
        </w:rPr>
      </w:pPr>
    </w:p>
    <w:p w:rsidR="00677AB6" w:rsidRPr="00154488" w:rsidRDefault="00677AB6" w:rsidP="00677AB6">
      <w:pPr>
        <w:autoSpaceDE w:val="0"/>
        <w:autoSpaceDN w:val="0"/>
        <w:adjustRightInd w:val="0"/>
        <w:jc w:val="both"/>
        <w:rPr>
          <w:b/>
          <w:bCs/>
          <w:iCs/>
          <w:lang w:val="en-GB" w:eastAsia="en-GB"/>
        </w:rPr>
      </w:pPr>
      <w:r w:rsidRPr="00154488">
        <w:rPr>
          <w:b/>
          <w:bCs/>
          <w:iCs/>
          <w:lang w:val="en-GB" w:eastAsia="en-GB"/>
        </w:rPr>
        <w:t xml:space="preserve">Refusal of Reasonable offer of Accommodation </w:t>
      </w:r>
    </w:p>
    <w:p w:rsidR="00677AB6" w:rsidRDefault="00677AB6" w:rsidP="00677AB6">
      <w:pPr>
        <w:tabs>
          <w:tab w:val="left" w:pos="2010"/>
        </w:tabs>
        <w:autoSpaceDE w:val="0"/>
        <w:autoSpaceDN w:val="0"/>
        <w:adjustRightInd w:val="0"/>
        <w:jc w:val="both"/>
        <w:rPr>
          <w:rStyle w:val="Strong"/>
        </w:rPr>
      </w:pPr>
      <w:r w:rsidRPr="004F1A18">
        <w:rPr>
          <w:lang w:val="en-GB" w:eastAsia="en-GB"/>
        </w:rPr>
        <w:tab/>
      </w:r>
    </w:p>
    <w:p w:rsidR="00677AB6" w:rsidRDefault="00677AB6" w:rsidP="00677AB6">
      <w:pPr>
        <w:numPr>
          <w:ilvl w:val="0"/>
          <w:numId w:val="26"/>
        </w:numPr>
        <w:jc w:val="both"/>
        <w:rPr>
          <w:rStyle w:val="Strong"/>
        </w:rPr>
      </w:pPr>
      <w:r w:rsidRPr="00A35E55">
        <w:rPr>
          <w:rStyle w:val="Strong"/>
          <w:b w:val="0"/>
        </w:rPr>
        <w:t>Where a qualified household</w:t>
      </w:r>
      <w:r w:rsidRPr="00A35E55">
        <w:rPr>
          <w:lang w:val="en-GB"/>
        </w:rPr>
        <w:t xml:space="preserve"> refuses 2 reasonable offers of the allocation of different dwellings made by one or more than one housing authority in the relevant application area in any continuous period of one year commencing on the date of the first refusal, the said household shall not, for the period of one year commencing on the date of the second refusal, be considered by any housing authority for the allocation of a dwelling to which section 22 of the Act of 2009 applies and the latter period shall not subsequently be reckonable in any way </w:t>
      </w:r>
      <w:r w:rsidRPr="00A35E55">
        <w:rPr>
          <w:lang w:val="en-GB"/>
        </w:rPr>
        <w:lastRenderedPageBreak/>
        <w:t>for the purposes of determining the relative priority of that household for a dwelling allocation.</w:t>
      </w:r>
    </w:p>
    <w:p w:rsidR="00677AB6" w:rsidRDefault="00677AB6" w:rsidP="00677AB6">
      <w:pPr>
        <w:jc w:val="both"/>
        <w:rPr>
          <w:rStyle w:val="Strong"/>
        </w:rPr>
      </w:pPr>
    </w:p>
    <w:p w:rsidR="00677AB6" w:rsidRDefault="00677AB6" w:rsidP="00677AB6">
      <w:pPr>
        <w:numPr>
          <w:ilvl w:val="0"/>
          <w:numId w:val="26"/>
        </w:numPr>
        <w:jc w:val="both"/>
        <w:rPr>
          <w:lang w:val="en-GB"/>
        </w:rPr>
      </w:pPr>
      <w:r>
        <w:rPr>
          <w:lang w:val="en-GB"/>
        </w:rPr>
        <w:t>An offer to allocate a dwelling</w:t>
      </w:r>
      <w:r w:rsidRPr="00A35E55">
        <w:rPr>
          <w:lang w:val="en-GB"/>
        </w:rPr>
        <w:t xml:space="preserve"> by the housing authority shall be deemed to be reasonable where, in the opinion of the </w:t>
      </w:r>
      <w:r>
        <w:rPr>
          <w:lang w:val="en-GB"/>
        </w:rPr>
        <w:t>housing authority</w:t>
      </w:r>
      <w:r w:rsidRPr="00A35E55">
        <w:rPr>
          <w:lang w:val="en-GB"/>
        </w:rPr>
        <w:t xml:space="preserve">, the accommodation offered, would meet the accommodation needs and requirements of the household and the dwelling is situated in the area of choice specified by the household. The only exception to this is where the </w:t>
      </w:r>
      <w:r>
        <w:rPr>
          <w:lang w:val="en-GB"/>
        </w:rPr>
        <w:t>housing authority</w:t>
      </w:r>
      <w:r w:rsidRPr="00A35E55">
        <w:rPr>
          <w:lang w:val="en-GB"/>
        </w:rPr>
        <w:t xml:space="preserve"> makes an offer because of specified exceptional circumstances, including displacement because of fire, flood or other emergency, development, redevelopment and regeneration of an area or exceptional and compassionate grounds. In these circumstances, the </w:t>
      </w:r>
      <w:r>
        <w:rPr>
          <w:lang w:val="en-GB"/>
        </w:rPr>
        <w:t>housing authority</w:t>
      </w:r>
      <w:r w:rsidRPr="00A35E55">
        <w:rPr>
          <w:lang w:val="en-GB"/>
        </w:rPr>
        <w:t xml:space="preserve"> does not have to offer the household accommodation in their area of choice for it to be considered a reasonable offer.</w:t>
      </w:r>
    </w:p>
    <w:p w:rsidR="00677AB6" w:rsidRDefault="00677AB6" w:rsidP="00677AB6">
      <w:pPr>
        <w:jc w:val="both"/>
        <w:rPr>
          <w:lang w:val="en-GB"/>
        </w:rPr>
      </w:pPr>
    </w:p>
    <w:p w:rsidR="00677AB6" w:rsidRPr="00A35E55" w:rsidRDefault="00677AB6" w:rsidP="00677AB6">
      <w:pPr>
        <w:numPr>
          <w:ilvl w:val="0"/>
          <w:numId w:val="26"/>
        </w:numPr>
        <w:jc w:val="both"/>
        <w:rPr>
          <w:rStyle w:val="Strong"/>
          <w:b w:val="0"/>
        </w:rPr>
      </w:pPr>
      <w:r w:rsidRPr="00A35E55">
        <w:rPr>
          <w:lang w:val="en-GB"/>
        </w:rPr>
        <w:t>Refusal of offers of accommodat</w:t>
      </w:r>
      <w:r>
        <w:rPr>
          <w:lang w:val="en-GB"/>
        </w:rPr>
        <w:t>ion</w:t>
      </w:r>
      <w:r w:rsidRPr="00A35E55">
        <w:rPr>
          <w:lang w:val="en-GB"/>
        </w:rPr>
        <w:t xml:space="preserve"> under RAS and/or Leasing will be treated as a refusal of accommodation.  </w:t>
      </w:r>
    </w:p>
    <w:p w:rsidR="00677AB6" w:rsidRDefault="00677AB6" w:rsidP="00677AB6">
      <w:pPr>
        <w:ind w:left="-540"/>
        <w:jc w:val="both"/>
        <w:rPr>
          <w:lang w:val="en-GB"/>
        </w:rPr>
      </w:pPr>
    </w:p>
    <w:p w:rsidR="00677AB6" w:rsidRDefault="00677AB6" w:rsidP="00677AB6">
      <w:pPr>
        <w:jc w:val="both"/>
        <w:rPr>
          <w:rStyle w:val="Strong"/>
        </w:rPr>
      </w:pPr>
    </w:p>
    <w:p w:rsidR="00677AB6" w:rsidRPr="007E3E9F" w:rsidRDefault="00677AB6" w:rsidP="00677AB6">
      <w:pPr>
        <w:jc w:val="both"/>
        <w:rPr>
          <w:rStyle w:val="Strong"/>
          <w:u w:val="single"/>
        </w:rPr>
      </w:pPr>
      <w:r w:rsidRPr="007E3E9F">
        <w:rPr>
          <w:rStyle w:val="Strong"/>
          <w:u w:val="single"/>
        </w:rPr>
        <w:t>Applicants should note that Refusals of Offers of Accommodation will</w:t>
      </w:r>
      <w:r>
        <w:rPr>
          <w:rStyle w:val="Strong"/>
          <w:u w:val="single"/>
        </w:rPr>
        <w:t xml:space="preserve"> and must</w:t>
      </w:r>
      <w:r w:rsidRPr="007E3E9F">
        <w:rPr>
          <w:rStyle w:val="Strong"/>
          <w:u w:val="single"/>
        </w:rPr>
        <w:t xml:space="preserve"> be notified to the Department of Social Protecti</w:t>
      </w:r>
      <w:r>
        <w:rPr>
          <w:rStyle w:val="Strong"/>
          <w:u w:val="single"/>
        </w:rPr>
        <w:t>on (Community Welfare Officers) by the Meath County Council Housing Department.</w:t>
      </w:r>
    </w:p>
    <w:p w:rsidR="00677AB6" w:rsidRDefault="00677AB6" w:rsidP="00677AB6">
      <w:pPr>
        <w:jc w:val="both"/>
        <w:rPr>
          <w:rStyle w:val="Strong"/>
        </w:rPr>
      </w:pPr>
    </w:p>
    <w:p w:rsidR="00677AB6" w:rsidRDefault="00677AB6" w:rsidP="00677AB6">
      <w:pPr>
        <w:autoSpaceDE w:val="0"/>
        <w:autoSpaceDN w:val="0"/>
        <w:adjustRightInd w:val="0"/>
        <w:jc w:val="both"/>
        <w:rPr>
          <w:lang w:val="en-GB" w:eastAsia="en-GB"/>
        </w:rPr>
      </w:pPr>
    </w:p>
    <w:p w:rsidR="00C658D7" w:rsidRDefault="00C658D7" w:rsidP="00527703">
      <w:pPr>
        <w:pStyle w:val="ListParagraph"/>
        <w:ind w:left="0"/>
        <w:rPr>
          <w:rStyle w:val="Strong"/>
          <w:b w:val="0"/>
          <w:lang w:val="en-GB" w:eastAsia="en-GB"/>
        </w:rPr>
      </w:pPr>
    </w:p>
    <w:p w:rsidR="00C658D7" w:rsidRDefault="00C658D7" w:rsidP="00C658D7">
      <w:pPr>
        <w:rPr>
          <w:b/>
          <w:bCs/>
        </w:rPr>
      </w:pPr>
      <w:r w:rsidRPr="004F1A18">
        <w:rPr>
          <w:b/>
          <w:bCs/>
        </w:rPr>
        <w:t>Pre-Tenancy Course</w:t>
      </w:r>
    </w:p>
    <w:p w:rsidR="00C658D7" w:rsidRPr="00C61A95" w:rsidRDefault="00C658D7" w:rsidP="00C658D7">
      <w:pPr>
        <w:rPr>
          <w:b/>
          <w:bCs/>
        </w:rPr>
      </w:pPr>
    </w:p>
    <w:p w:rsidR="00C658D7" w:rsidRPr="00C30B11" w:rsidRDefault="00C658D7" w:rsidP="00C658D7">
      <w:pPr>
        <w:numPr>
          <w:ilvl w:val="0"/>
          <w:numId w:val="23"/>
        </w:numPr>
        <w:autoSpaceDE w:val="0"/>
        <w:autoSpaceDN w:val="0"/>
        <w:adjustRightInd w:val="0"/>
        <w:jc w:val="both"/>
        <w:rPr>
          <w:b/>
          <w:bCs/>
        </w:rPr>
      </w:pPr>
      <w:r w:rsidRPr="004F1A18">
        <w:rPr>
          <w:lang w:val="en-GB" w:eastAsia="en-GB"/>
        </w:rPr>
        <w:t>It is the policy of the Housing Authority that prospective tenants of all accommodation being provided by the Authority will be required to attend a tenant training course</w:t>
      </w:r>
      <w:r>
        <w:rPr>
          <w:lang w:val="en-GB" w:eastAsia="en-GB"/>
        </w:rPr>
        <w:t xml:space="preserve">.  </w:t>
      </w:r>
      <w:r w:rsidRPr="004F1A18">
        <w:rPr>
          <w:lang w:val="en-GB" w:eastAsia="en-GB"/>
        </w:rPr>
        <w:t xml:space="preserve"> </w:t>
      </w:r>
      <w:r w:rsidRPr="004F1A18">
        <w:t>Applicants will not be allowed to sign a tenancy agreement nor will receive keys to the accommodation until they have attended and satisfactorily completed a pre-tenancy course.</w:t>
      </w:r>
    </w:p>
    <w:p w:rsidR="00C30B11" w:rsidRPr="00C30B11" w:rsidRDefault="00C30B11" w:rsidP="00C30B11">
      <w:pPr>
        <w:autoSpaceDE w:val="0"/>
        <w:autoSpaceDN w:val="0"/>
        <w:adjustRightInd w:val="0"/>
        <w:ind w:left="720"/>
        <w:jc w:val="both"/>
        <w:rPr>
          <w:b/>
          <w:bCs/>
        </w:rPr>
      </w:pPr>
    </w:p>
    <w:p w:rsidR="00C30B11" w:rsidRPr="00A436A8" w:rsidRDefault="00C30B11" w:rsidP="00C30B11">
      <w:pPr>
        <w:autoSpaceDE w:val="0"/>
        <w:autoSpaceDN w:val="0"/>
        <w:adjustRightInd w:val="0"/>
        <w:rPr>
          <w:b/>
          <w:bCs/>
          <w:iCs/>
          <w:lang w:val="en-GB" w:eastAsia="en-GB"/>
        </w:rPr>
      </w:pPr>
      <w:r w:rsidRPr="00A436A8">
        <w:rPr>
          <w:b/>
          <w:bCs/>
          <w:iCs/>
          <w:lang w:val="en-GB" w:eastAsia="en-GB"/>
        </w:rPr>
        <w:t xml:space="preserve">Grounds for Refusing to make / Deferring an Offer of Accommodation </w:t>
      </w:r>
    </w:p>
    <w:p w:rsidR="00C30B11" w:rsidRDefault="00C30B11" w:rsidP="00C30B11">
      <w:pPr>
        <w:autoSpaceDE w:val="0"/>
        <w:autoSpaceDN w:val="0"/>
        <w:adjustRightInd w:val="0"/>
        <w:rPr>
          <w:b/>
          <w:bCs/>
          <w:iCs/>
          <w:sz w:val="28"/>
          <w:szCs w:val="28"/>
          <w:lang w:val="en-GB" w:eastAsia="en-GB"/>
        </w:rPr>
      </w:pPr>
    </w:p>
    <w:p w:rsidR="00C30B11" w:rsidRPr="00CD3FAD" w:rsidRDefault="00C30B11" w:rsidP="00C30B11">
      <w:pPr>
        <w:autoSpaceDE w:val="0"/>
        <w:autoSpaceDN w:val="0"/>
        <w:adjustRightInd w:val="0"/>
        <w:jc w:val="both"/>
        <w:rPr>
          <w:b/>
          <w:bCs/>
          <w:iCs/>
          <w:sz w:val="28"/>
          <w:szCs w:val="28"/>
          <w:lang w:val="en-GB" w:eastAsia="en-GB"/>
        </w:rPr>
      </w:pPr>
      <w:r w:rsidRPr="004F1A18">
        <w:rPr>
          <w:b/>
        </w:rPr>
        <w:t>Public Order Offences</w:t>
      </w:r>
    </w:p>
    <w:p w:rsidR="00C30B11" w:rsidRPr="004F1A18" w:rsidRDefault="00C30B11" w:rsidP="00C30B11">
      <w:pPr>
        <w:autoSpaceDE w:val="0"/>
        <w:autoSpaceDN w:val="0"/>
        <w:adjustRightInd w:val="0"/>
        <w:jc w:val="both"/>
      </w:pPr>
      <w:r w:rsidRPr="004F1A18">
        <w:t>In accordance with Section 14 of the Housing (Miscellaneous Provisions) Act 1997, as amended by Section 8 of the Housing (Miscellaneous Provisions) Act 2009</w:t>
      </w:r>
      <w:r>
        <w:t xml:space="preserve"> &amp; section 19 of the 2014 Housing Act</w:t>
      </w:r>
      <w:r w:rsidRPr="004F1A18">
        <w:t xml:space="preserve">, a housing authority may </w:t>
      </w:r>
      <w:r>
        <w:t>defer an allocation</w:t>
      </w:r>
      <w:r w:rsidRPr="004F1A18">
        <w:t xml:space="preserve"> where the </w:t>
      </w:r>
      <w:r>
        <w:t xml:space="preserve">housing </w:t>
      </w:r>
      <w:r w:rsidRPr="004F1A18">
        <w:t>authority considers that the applicant:</w:t>
      </w:r>
    </w:p>
    <w:p w:rsidR="00C30B11" w:rsidRPr="004F1A18" w:rsidRDefault="00C30B11" w:rsidP="00C30B11">
      <w:pPr>
        <w:autoSpaceDE w:val="0"/>
        <w:autoSpaceDN w:val="0"/>
        <w:adjustRightInd w:val="0"/>
        <w:jc w:val="both"/>
      </w:pPr>
    </w:p>
    <w:p w:rsidR="00C30B11" w:rsidRPr="004F1A18" w:rsidRDefault="00A0144A" w:rsidP="00C30B11">
      <w:pPr>
        <w:numPr>
          <w:ilvl w:val="0"/>
          <w:numId w:val="9"/>
        </w:numPr>
        <w:tabs>
          <w:tab w:val="clear" w:pos="720"/>
          <w:tab w:val="num" w:pos="1440"/>
        </w:tabs>
        <w:autoSpaceDE w:val="0"/>
        <w:autoSpaceDN w:val="0"/>
        <w:adjustRightInd w:val="0"/>
        <w:ind w:left="1440"/>
        <w:jc w:val="both"/>
        <w:rPr>
          <w:lang w:val="en-GB" w:eastAsia="en-GB"/>
        </w:rPr>
      </w:pPr>
      <w:r w:rsidRPr="004F1A18">
        <w:t>Is</w:t>
      </w:r>
      <w:r w:rsidR="00C30B11" w:rsidRPr="004F1A18">
        <w:t xml:space="preserve"> </w:t>
      </w:r>
      <w:r w:rsidR="00C30B11" w:rsidRPr="004F1A18">
        <w:rPr>
          <w:lang w:val="en-GB" w:eastAsia="en-GB"/>
        </w:rPr>
        <w:t>or has been convicted of engaging in anti-social behaviour as define</w:t>
      </w:r>
      <w:r w:rsidR="00C30B11">
        <w:rPr>
          <w:lang w:val="en-GB" w:eastAsia="en-GB"/>
        </w:rPr>
        <w:t>d under Government legislation.</w:t>
      </w:r>
    </w:p>
    <w:p w:rsidR="00C30B11" w:rsidRPr="004F1A18" w:rsidRDefault="00C30B11" w:rsidP="00C30B11">
      <w:pPr>
        <w:autoSpaceDE w:val="0"/>
        <w:autoSpaceDN w:val="0"/>
        <w:adjustRightInd w:val="0"/>
        <w:ind w:left="1800" w:hanging="360"/>
        <w:jc w:val="both"/>
        <w:rPr>
          <w:lang w:val="en-GB" w:eastAsia="en-GB"/>
        </w:rPr>
      </w:pPr>
    </w:p>
    <w:p w:rsidR="00C30B11" w:rsidRPr="004F1A18" w:rsidRDefault="00C30B11" w:rsidP="00C30B11">
      <w:pPr>
        <w:numPr>
          <w:ilvl w:val="0"/>
          <w:numId w:val="9"/>
        </w:numPr>
        <w:tabs>
          <w:tab w:val="clear" w:pos="720"/>
          <w:tab w:val="num" w:pos="1440"/>
        </w:tabs>
        <w:autoSpaceDE w:val="0"/>
        <w:autoSpaceDN w:val="0"/>
        <w:adjustRightInd w:val="0"/>
        <w:ind w:left="1440"/>
        <w:jc w:val="both"/>
        <w:rPr>
          <w:lang w:val="en-GB" w:eastAsia="en-GB"/>
        </w:rPr>
      </w:pPr>
      <w:proofErr w:type="gramStart"/>
      <w:r w:rsidRPr="004F1A18">
        <w:rPr>
          <w:lang w:val="en-GB" w:eastAsia="en-GB"/>
        </w:rPr>
        <w:t>that</w:t>
      </w:r>
      <w:proofErr w:type="gramEnd"/>
      <w:r w:rsidRPr="004F1A18">
        <w:rPr>
          <w:lang w:val="en-GB" w:eastAsia="en-GB"/>
        </w:rPr>
        <w:t xml:space="preserve"> a letting to that person would not be in the int</w:t>
      </w:r>
      <w:r>
        <w:rPr>
          <w:lang w:val="en-GB" w:eastAsia="en-GB"/>
        </w:rPr>
        <w:t>erest of good estate management.</w:t>
      </w:r>
      <w:r w:rsidRPr="004F1A18">
        <w:rPr>
          <w:lang w:val="en-GB" w:eastAsia="en-GB"/>
        </w:rPr>
        <w:t xml:space="preserve"> </w:t>
      </w:r>
    </w:p>
    <w:p w:rsidR="00C30B11" w:rsidRPr="004F1A18" w:rsidRDefault="00C30B11" w:rsidP="00C30B11">
      <w:pPr>
        <w:autoSpaceDE w:val="0"/>
        <w:autoSpaceDN w:val="0"/>
        <w:adjustRightInd w:val="0"/>
        <w:ind w:left="1800" w:hanging="360"/>
        <w:jc w:val="both"/>
        <w:rPr>
          <w:lang w:val="en-GB" w:eastAsia="en-GB"/>
        </w:rPr>
      </w:pPr>
    </w:p>
    <w:p w:rsidR="00C30B11" w:rsidRPr="004F1A18" w:rsidRDefault="00A0144A" w:rsidP="00C30B11">
      <w:pPr>
        <w:numPr>
          <w:ilvl w:val="0"/>
          <w:numId w:val="9"/>
        </w:numPr>
        <w:tabs>
          <w:tab w:val="clear" w:pos="720"/>
          <w:tab w:val="num" w:pos="1440"/>
        </w:tabs>
        <w:autoSpaceDE w:val="0"/>
        <w:autoSpaceDN w:val="0"/>
        <w:adjustRightInd w:val="0"/>
        <w:ind w:left="1440"/>
        <w:jc w:val="both"/>
        <w:rPr>
          <w:lang w:val="en-GB" w:eastAsia="en-GB"/>
        </w:rPr>
      </w:pPr>
      <w:r w:rsidRPr="004F1A18">
        <w:rPr>
          <w:lang w:val="en-GB" w:eastAsia="en-GB"/>
        </w:rPr>
        <w:t>On</w:t>
      </w:r>
      <w:r w:rsidR="00C30B11" w:rsidRPr="004F1A18">
        <w:rPr>
          <w:lang w:val="en-GB" w:eastAsia="en-GB"/>
        </w:rPr>
        <w:t xml:space="preserve"> the grounds of promoting social inclusion</w:t>
      </w:r>
      <w:r w:rsidR="00C30B11">
        <w:rPr>
          <w:lang w:val="en-GB" w:eastAsia="en-GB"/>
        </w:rPr>
        <w:t>.</w:t>
      </w:r>
      <w:r w:rsidR="00C30B11" w:rsidRPr="004F1A18">
        <w:rPr>
          <w:lang w:val="en-GB" w:eastAsia="en-GB"/>
        </w:rPr>
        <w:t xml:space="preserve"> </w:t>
      </w:r>
    </w:p>
    <w:p w:rsidR="00C30B11" w:rsidRPr="004F1A18" w:rsidRDefault="00C30B11" w:rsidP="00C30B11">
      <w:pPr>
        <w:autoSpaceDE w:val="0"/>
        <w:autoSpaceDN w:val="0"/>
        <w:adjustRightInd w:val="0"/>
        <w:ind w:left="1800" w:hanging="360"/>
        <w:jc w:val="both"/>
        <w:rPr>
          <w:lang w:val="en-GB" w:eastAsia="en-GB"/>
        </w:rPr>
      </w:pPr>
    </w:p>
    <w:p w:rsidR="00C30B11" w:rsidRDefault="00A0144A" w:rsidP="00C30B11">
      <w:pPr>
        <w:numPr>
          <w:ilvl w:val="0"/>
          <w:numId w:val="9"/>
        </w:numPr>
        <w:tabs>
          <w:tab w:val="clear" w:pos="720"/>
          <w:tab w:val="num" w:pos="1440"/>
        </w:tabs>
        <w:autoSpaceDE w:val="0"/>
        <w:autoSpaceDN w:val="0"/>
        <w:adjustRightInd w:val="0"/>
        <w:ind w:left="1440"/>
        <w:jc w:val="both"/>
        <w:rPr>
          <w:lang w:val="en-GB" w:eastAsia="en-GB"/>
        </w:rPr>
      </w:pPr>
      <w:r w:rsidRPr="004F1A18">
        <w:rPr>
          <w:lang w:val="en-GB" w:eastAsia="en-GB"/>
        </w:rPr>
        <w:t>On</w:t>
      </w:r>
      <w:r w:rsidR="00C30B11" w:rsidRPr="004F1A18">
        <w:rPr>
          <w:lang w:val="en-GB" w:eastAsia="en-GB"/>
        </w:rPr>
        <w:t xml:space="preserve"> the grounds of counteracting social segregation</w:t>
      </w:r>
      <w:r w:rsidR="00C30B11">
        <w:rPr>
          <w:lang w:val="en-GB" w:eastAsia="en-GB"/>
        </w:rPr>
        <w:t>.</w:t>
      </w:r>
      <w:r w:rsidR="00C30B11" w:rsidRPr="004F1A18">
        <w:rPr>
          <w:lang w:val="en-GB" w:eastAsia="en-GB"/>
        </w:rPr>
        <w:t xml:space="preserve"> </w:t>
      </w:r>
    </w:p>
    <w:p w:rsidR="00C30B11" w:rsidRDefault="00C30B11" w:rsidP="00C30B11">
      <w:pPr>
        <w:pStyle w:val="ListParagraph"/>
        <w:rPr>
          <w:lang w:val="en-GB" w:eastAsia="en-GB"/>
        </w:rPr>
      </w:pPr>
    </w:p>
    <w:p w:rsidR="00C30B11" w:rsidRPr="004F1A18" w:rsidRDefault="00A0144A" w:rsidP="00C30B11">
      <w:pPr>
        <w:numPr>
          <w:ilvl w:val="0"/>
          <w:numId w:val="9"/>
        </w:numPr>
        <w:tabs>
          <w:tab w:val="clear" w:pos="720"/>
          <w:tab w:val="num" w:pos="1440"/>
        </w:tabs>
        <w:autoSpaceDE w:val="0"/>
        <w:autoSpaceDN w:val="0"/>
        <w:adjustRightInd w:val="0"/>
        <w:ind w:left="1440"/>
        <w:jc w:val="both"/>
        <w:rPr>
          <w:lang w:val="en-GB" w:eastAsia="en-GB"/>
        </w:rPr>
      </w:pPr>
      <w:r>
        <w:rPr>
          <w:lang w:val="en-GB" w:eastAsia="en-GB"/>
        </w:rPr>
        <w:t>Withholding</w:t>
      </w:r>
      <w:r w:rsidR="00C30B11">
        <w:rPr>
          <w:lang w:val="en-GB" w:eastAsia="en-GB"/>
        </w:rPr>
        <w:t xml:space="preserve"> information and or fails to provide information when requested.</w:t>
      </w:r>
    </w:p>
    <w:p w:rsidR="00C30B11" w:rsidRDefault="00C30B11" w:rsidP="00C30B11">
      <w:pPr>
        <w:autoSpaceDE w:val="0"/>
        <w:autoSpaceDN w:val="0"/>
        <w:adjustRightInd w:val="0"/>
        <w:jc w:val="both"/>
        <w:rPr>
          <w:lang w:val="en-GB" w:eastAsia="en-GB"/>
        </w:rPr>
      </w:pPr>
    </w:p>
    <w:p w:rsidR="00C30B11" w:rsidRDefault="00C30B11" w:rsidP="00C30B11">
      <w:pPr>
        <w:autoSpaceDE w:val="0"/>
        <w:autoSpaceDN w:val="0"/>
        <w:adjustRightInd w:val="0"/>
        <w:ind w:left="1080" w:hanging="360"/>
        <w:jc w:val="both"/>
        <w:rPr>
          <w:lang w:val="en-GB" w:eastAsia="en-GB"/>
        </w:rPr>
      </w:pPr>
    </w:p>
    <w:p w:rsidR="00C30B11" w:rsidRPr="00A436A8" w:rsidRDefault="00C30B11" w:rsidP="00C30B11">
      <w:pPr>
        <w:jc w:val="both"/>
        <w:rPr>
          <w:b/>
        </w:rPr>
      </w:pPr>
      <w:r w:rsidRPr="00A436A8">
        <w:rPr>
          <w:b/>
        </w:rPr>
        <w:t>An offer of Social Housing Support may also be refused if:</w:t>
      </w:r>
    </w:p>
    <w:p w:rsidR="00C30B11" w:rsidRDefault="00C30B11" w:rsidP="00C30B11">
      <w:pPr>
        <w:pStyle w:val="Default"/>
        <w:jc w:val="both"/>
        <w:rPr>
          <w:rFonts w:ascii="Times New Roman" w:hAnsi="Times New Roman" w:cs="Times New Roman"/>
          <w:color w:val="auto"/>
        </w:rPr>
      </w:pPr>
      <w:r>
        <w:rPr>
          <w:rFonts w:ascii="Times New Roman" w:hAnsi="Times New Roman" w:cs="Times New Roman"/>
          <w:color w:val="auto"/>
        </w:rPr>
        <w:t>The housing authority may refuse to allow an application onto the social housing waiting list if any of the criteria below applies:</w:t>
      </w:r>
    </w:p>
    <w:p w:rsidR="00C30B11" w:rsidRPr="004F1A18" w:rsidRDefault="00C30B11" w:rsidP="00C30B11">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C30B11" w:rsidRPr="004F1A18" w:rsidRDefault="00A0144A" w:rsidP="00C30B11">
      <w:pPr>
        <w:pStyle w:val="Default"/>
        <w:numPr>
          <w:ilvl w:val="0"/>
          <w:numId w:val="24"/>
        </w:numPr>
        <w:jc w:val="both"/>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an applicant has been evicted from previous local authority accommodation (whether Meath County Council or other) due to anti social activity. </w:t>
      </w:r>
    </w:p>
    <w:p w:rsidR="00C30B11" w:rsidRPr="004F1A18" w:rsidRDefault="00C30B11" w:rsidP="00C30B11">
      <w:pPr>
        <w:pStyle w:val="Default"/>
        <w:jc w:val="both"/>
        <w:rPr>
          <w:rFonts w:ascii="Times New Roman" w:hAnsi="Times New Roman" w:cs="Times New Roman"/>
          <w:color w:val="auto"/>
        </w:rPr>
      </w:pPr>
    </w:p>
    <w:p w:rsidR="00C30B11" w:rsidRPr="004F1A18" w:rsidRDefault="00A0144A" w:rsidP="00C30B11">
      <w:pPr>
        <w:pStyle w:val="Default"/>
        <w:numPr>
          <w:ilvl w:val="0"/>
          <w:numId w:val="24"/>
        </w:numPr>
        <w:jc w:val="both"/>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the Housing Authority is satisfied that an applicant previously vacated a local authority dwelling and neglected the proper upkeep of the dwelling. </w:t>
      </w:r>
    </w:p>
    <w:p w:rsidR="00C30B11" w:rsidRPr="004F1A18" w:rsidRDefault="00C30B11" w:rsidP="00C30B11">
      <w:pPr>
        <w:pStyle w:val="Default"/>
        <w:ind w:left="360"/>
        <w:jc w:val="both"/>
        <w:rPr>
          <w:rFonts w:ascii="Times New Roman" w:hAnsi="Times New Roman" w:cs="Times New Roman"/>
          <w:color w:val="auto"/>
        </w:rPr>
      </w:pPr>
    </w:p>
    <w:p w:rsidR="00C30B11" w:rsidRPr="004F1A18" w:rsidRDefault="00A0144A" w:rsidP="00C30B11">
      <w:pPr>
        <w:pStyle w:val="Default"/>
        <w:numPr>
          <w:ilvl w:val="0"/>
          <w:numId w:val="24"/>
        </w:numPr>
        <w:jc w:val="both"/>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the Housing Authority is satisfied that an applicant previously abandoned a local authority dwelling. </w:t>
      </w:r>
    </w:p>
    <w:p w:rsidR="00C30B11" w:rsidRPr="004F1A18" w:rsidRDefault="00C30B11" w:rsidP="00C30B11">
      <w:pPr>
        <w:pStyle w:val="Default"/>
        <w:ind w:left="360"/>
        <w:jc w:val="both"/>
        <w:rPr>
          <w:rFonts w:ascii="Times New Roman" w:hAnsi="Times New Roman" w:cs="Times New Roman"/>
          <w:color w:val="auto"/>
        </w:rPr>
      </w:pPr>
    </w:p>
    <w:p w:rsidR="00C30B11" w:rsidRPr="004F1A18" w:rsidRDefault="00A0144A" w:rsidP="00C30B11">
      <w:pPr>
        <w:pStyle w:val="Default"/>
        <w:numPr>
          <w:ilvl w:val="0"/>
          <w:numId w:val="24"/>
        </w:numPr>
        <w:jc w:val="both"/>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the Housing Authority is satisfied that an applicant / person included in an application has made threats / committed violent behaviour against a member or members of staff of a local authority engaged in their duties. </w:t>
      </w:r>
    </w:p>
    <w:p w:rsidR="00C30B11" w:rsidRPr="004F1A18" w:rsidRDefault="00C30B11" w:rsidP="00C30B11">
      <w:pPr>
        <w:pStyle w:val="Default"/>
        <w:ind w:left="360"/>
        <w:rPr>
          <w:rFonts w:ascii="Times New Roman" w:hAnsi="Times New Roman" w:cs="Times New Roman"/>
          <w:color w:val="auto"/>
        </w:rPr>
      </w:pPr>
    </w:p>
    <w:p w:rsidR="00C30B11" w:rsidRDefault="00A0144A" w:rsidP="00C30B11">
      <w:pPr>
        <w:pStyle w:val="Default"/>
        <w:numPr>
          <w:ilvl w:val="0"/>
          <w:numId w:val="24"/>
        </w:numPr>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the Housing Authority is satisfied that an applicant has manipulated their housing circumstances in order to achieve a priority to which they would otherwise not be entitled. </w:t>
      </w:r>
    </w:p>
    <w:p w:rsidR="00C30B11" w:rsidRDefault="00C30B11" w:rsidP="00C30B11">
      <w:pPr>
        <w:pStyle w:val="ListParagraph"/>
        <w:rPr>
          <w:b/>
        </w:rPr>
      </w:pPr>
    </w:p>
    <w:p w:rsidR="00C30B11" w:rsidRDefault="00C30B11" w:rsidP="00C30B11">
      <w:pPr>
        <w:pStyle w:val="ListParagraph"/>
      </w:pPr>
    </w:p>
    <w:p w:rsidR="00C30B11" w:rsidRPr="004F1A18" w:rsidRDefault="00A0144A" w:rsidP="00C30B11">
      <w:pPr>
        <w:pStyle w:val="Default"/>
        <w:numPr>
          <w:ilvl w:val="0"/>
          <w:numId w:val="24"/>
        </w:numPr>
        <w:jc w:val="both"/>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an applicant vacated a previous local authority dwelling with rent arrears</w:t>
      </w:r>
      <w:r w:rsidR="00C30B11">
        <w:rPr>
          <w:rFonts w:ascii="Times New Roman" w:hAnsi="Times New Roman" w:cs="Times New Roman"/>
          <w:color w:val="auto"/>
        </w:rPr>
        <w:t>, or causing damage to a property.</w:t>
      </w:r>
      <w:r w:rsidR="00C30B11" w:rsidRPr="004F1A18">
        <w:rPr>
          <w:rFonts w:ascii="Times New Roman" w:hAnsi="Times New Roman" w:cs="Times New Roman"/>
          <w:color w:val="auto"/>
        </w:rPr>
        <w:t xml:space="preserve"> In such circumstances consideration may be given to including such applicant on the housing list if an arrangement acceptable to the local authority or housing association has been made to clear any ar</w:t>
      </w:r>
      <w:r w:rsidR="00B51D48">
        <w:rPr>
          <w:rFonts w:ascii="Times New Roman" w:hAnsi="Times New Roman" w:cs="Times New Roman"/>
          <w:color w:val="auto"/>
        </w:rPr>
        <w:t>rears within a specified period, and that this arrangement is adhered to.</w:t>
      </w:r>
    </w:p>
    <w:p w:rsidR="00C30B11" w:rsidRPr="004F1A18" w:rsidRDefault="00C30B11" w:rsidP="00C30B11">
      <w:pPr>
        <w:pStyle w:val="Default"/>
        <w:ind w:left="720"/>
        <w:rPr>
          <w:rFonts w:ascii="Times New Roman" w:hAnsi="Times New Roman" w:cs="Times New Roman"/>
          <w:color w:val="auto"/>
        </w:rPr>
      </w:pPr>
    </w:p>
    <w:p w:rsidR="00C30B11" w:rsidRPr="004F1A18" w:rsidRDefault="00C30B11" w:rsidP="00C30B11"/>
    <w:p w:rsidR="00C30B11" w:rsidRPr="004F1A18" w:rsidRDefault="00C30B11" w:rsidP="00C30B11"/>
    <w:p w:rsidR="00C30B11" w:rsidRPr="004F1A18" w:rsidRDefault="00C30B11" w:rsidP="00C30B11">
      <w:pPr>
        <w:jc w:val="both"/>
      </w:pPr>
      <w:r w:rsidRPr="004F1A18">
        <w:t xml:space="preserve">In the 5 year period prior to the date of assessment for allocation the applicant or </w:t>
      </w:r>
      <w:r w:rsidRPr="004F1A18">
        <w:rPr>
          <w:b/>
        </w:rPr>
        <w:t>any member</w:t>
      </w:r>
      <w:r w:rsidRPr="004F1A18">
        <w:t xml:space="preserve"> of the household has been convicted of offences under any of the following Sections of the Criminal Justice (Public Order) Act 1994:</w:t>
      </w:r>
    </w:p>
    <w:p w:rsidR="00C30B11" w:rsidRPr="004F1A18" w:rsidRDefault="00C30B11" w:rsidP="00C30B11">
      <w:pPr>
        <w:jc w:val="both"/>
        <w:rPr>
          <w:b/>
        </w:rPr>
      </w:pPr>
    </w:p>
    <w:p w:rsidR="00C30B11" w:rsidRPr="004F1A18" w:rsidRDefault="00C30B11" w:rsidP="00C30B11">
      <w:pPr>
        <w:tabs>
          <w:tab w:val="left" w:pos="2127"/>
          <w:tab w:val="left" w:pos="2552"/>
        </w:tabs>
        <w:ind w:left="1035" w:firstLine="315"/>
        <w:jc w:val="both"/>
        <w:rPr>
          <w:b/>
        </w:rPr>
      </w:pPr>
      <w:r>
        <w:rPr>
          <w:b/>
        </w:rPr>
        <w:t>Section 5:</w:t>
      </w:r>
      <w:r>
        <w:rPr>
          <w:b/>
        </w:rPr>
        <w:tab/>
      </w:r>
      <w:r>
        <w:rPr>
          <w:b/>
        </w:rPr>
        <w:tab/>
      </w:r>
      <w:r w:rsidRPr="004F1A18">
        <w:rPr>
          <w:b/>
        </w:rPr>
        <w:t>Disorderly conduct in a public place</w:t>
      </w:r>
    </w:p>
    <w:p w:rsidR="00C30B11" w:rsidRPr="004F1A18" w:rsidRDefault="00C30B11" w:rsidP="00C30B11">
      <w:pPr>
        <w:ind w:left="2790" w:hanging="1440"/>
        <w:jc w:val="both"/>
        <w:rPr>
          <w:b/>
        </w:rPr>
      </w:pPr>
      <w:r>
        <w:rPr>
          <w:b/>
        </w:rPr>
        <w:t>Section 6:</w:t>
      </w:r>
      <w:r>
        <w:rPr>
          <w:b/>
        </w:rPr>
        <w:tab/>
      </w:r>
      <w:r>
        <w:rPr>
          <w:b/>
        </w:rPr>
        <w:tab/>
      </w:r>
      <w:r w:rsidRPr="004F1A18">
        <w:rPr>
          <w:b/>
        </w:rPr>
        <w:t>Threatening, abusive or insulting behaviour in a public place</w:t>
      </w:r>
    </w:p>
    <w:p w:rsidR="00C30B11" w:rsidRPr="004F1A18" w:rsidRDefault="00C30B11" w:rsidP="00C30B11">
      <w:pPr>
        <w:ind w:left="2880" w:hanging="1530"/>
        <w:jc w:val="both"/>
        <w:rPr>
          <w:b/>
        </w:rPr>
      </w:pPr>
      <w:r w:rsidRPr="004F1A18">
        <w:rPr>
          <w:b/>
        </w:rPr>
        <w:t>Section 7:</w:t>
      </w:r>
      <w:r w:rsidRPr="004F1A18">
        <w:rPr>
          <w:b/>
        </w:rPr>
        <w:tab/>
        <w:t>Distribution or display in a public place of material which is threatening, abusive, insulting or obscene</w:t>
      </w:r>
    </w:p>
    <w:p w:rsidR="00C30B11" w:rsidRPr="004F1A18" w:rsidRDefault="00C30B11" w:rsidP="00C30B11">
      <w:pPr>
        <w:ind w:left="630" w:firstLine="720"/>
        <w:jc w:val="both"/>
        <w:rPr>
          <w:b/>
        </w:rPr>
      </w:pPr>
      <w:r w:rsidRPr="004F1A18">
        <w:rPr>
          <w:b/>
        </w:rPr>
        <w:t>Section 14:</w:t>
      </w:r>
      <w:r w:rsidRPr="004F1A18">
        <w:rPr>
          <w:b/>
        </w:rPr>
        <w:tab/>
        <w:t>Riot</w:t>
      </w:r>
    </w:p>
    <w:p w:rsidR="00C30B11" w:rsidRPr="004F1A18" w:rsidRDefault="00C30B11" w:rsidP="00C30B11">
      <w:pPr>
        <w:ind w:left="630" w:firstLine="720"/>
        <w:jc w:val="both"/>
        <w:rPr>
          <w:b/>
        </w:rPr>
      </w:pPr>
      <w:r>
        <w:rPr>
          <w:b/>
        </w:rPr>
        <w:t>Section 15:</w:t>
      </w:r>
      <w:r>
        <w:rPr>
          <w:b/>
        </w:rPr>
        <w:tab/>
      </w:r>
      <w:r w:rsidRPr="004F1A18">
        <w:rPr>
          <w:b/>
        </w:rPr>
        <w:t>Violent disorder, or</w:t>
      </w:r>
    </w:p>
    <w:p w:rsidR="00C30B11" w:rsidRDefault="00C30B11" w:rsidP="00C30B11">
      <w:pPr>
        <w:ind w:left="2880" w:hanging="1530"/>
        <w:jc w:val="both"/>
        <w:rPr>
          <w:b/>
        </w:rPr>
      </w:pPr>
      <w:r w:rsidRPr="004F1A18">
        <w:rPr>
          <w:b/>
        </w:rPr>
        <w:t>Section 19:</w:t>
      </w:r>
      <w:r w:rsidRPr="004F1A18">
        <w:rPr>
          <w:b/>
        </w:rPr>
        <w:tab/>
        <w:t>Assault or obstruction of a peace officer or emergency services personnel of the Criminal Justice (Public Order) Act 1994 (No. 2 of 1994),</w:t>
      </w:r>
    </w:p>
    <w:p w:rsidR="00C30B11" w:rsidRPr="004F1A18" w:rsidRDefault="00C30B11" w:rsidP="00C30B11">
      <w:pPr>
        <w:ind w:left="2790" w:hanging="1440"/>
        <w:jc w:val="both"/>
        <w:rPr>
          <w:b/>
        </w:rPr>
      </w:pPr>
    </w:p>
    <w:p w:rsidR="00C30B11" w:rsidRPr="00D1704E" w:rsidRDefault="00C30B11" w:rsidP="00C30B11">
      <w:pPr>
        <w:ind w:left="3600" w:firstLine="720"/>
        <w:jc w:val="both"/>
        <w:rPr>
          <w:b/>
        </w:rPr>
      </w:pPr>
      <w:r w:rsidRPr="00D1704E">
        <w:rPr>
          <w:b/>
        </w:rPr>
        <w:t>Or</w:t>
      </w:r>
    </w:p>
    <w:p w:rsidR="00C30B11" w:rsidRPr="004F1A18" w:rsidRDefault="00C30B11" w:rsidP="00C30B11">
      <w:pPr>
        <w:jc w:val="both"/>
      </w:pPr>
    </w:p>
    <w:p w:rsidR="00C30B11" w:rsidRPr="004F1A18" w:rsidRDefault="00C30B11" w:rsidP="00C30B11">
      <w:pPr>
        <w:jc w:val="both"/>
      </w:pPr>
      <w:r w:rsidRPr="004F1A18">
        <w:t xml:space="preserve">If in the 5 year period prior to the date of assessment for allocation the applicant or </w:t>
      </w:r>
      <w:r w:rsidRPr="004F1A18">
        <w:rPr>
          <w:b/>
        </w:rPr>
        <w:t>any member</w:t>
      </w:r>
      <w:r w:rsidRPr="004F1A18">
        <w:t xml:space="preserve"> of the household has been convicted of an offence relating to the unlawful possession, cultivation, use or supply of a controlled substance within the meaning of the </w:t>
      </w:r>
      <w:r w:rsidRPr="004F1A18">
        <w:rPr>
          <w:b/>
        </w:rPr>
        <w:t>Misuse of Drugs Act, 1977</w:t>
      </w:r>
      <w:r w:rsidRPr="004F1A18">
        <w:t xml:space="preserve"> as amended.</w:t>
      </w:r>
    </w:p>
    <w:p w:rsidR="00C30B11" w:rsidRPr="004F1A18" w:rsidRDefault="00C30B11" w:rsidP="00C30B11">
      <w:pPr>
        <w:jc w:val="both"/>
      </w:pPr>
    </w:p>
    <w:p w:rsidR="00C30B11" w:rsidRPr="00A436A8" w:rsidRDefault="00C30B11" w:rsidP="00C30B11">
      <w:pPr>
        <w:jc w:val="both"/>
        <w:rPr>
          <w:b/>
          <w:i/>
          <w:u w:val="single"/>
        </w:rPr>
      </w:pPr>
      <w:r w:rsidRPr="00A436A8">
        <w:rPr>
          <w:b/>
          <w:i/>
          <w:u w:val="single"/>
        </w:rPr>
        <w:t>Garda Clearance checks will be carried out on all applicant households prior to the making of an allocation of housing support.</w:t>
      </w:r>
    </w:p>
    <w:p w:rsidR="00C30B11" w:rsidRPr="004F1A18" w:rsidRDefault="00C30B11" w:rsidP="00C30B11">
      <w:pPr>
        <w:jc w:val="both"/>
        <w:rPr>
          <w:b/>
        </w:rPr>
      </w:pPr>
    </w:p>
    <w:p w:rsidR="00C30B11" w:rsidRPr="004F1A18" w:rsidRDefault="00C30B11" w:rsidP="00C30B11">
      <w:pPr>
        <w:autoSpaceDE w:val="0"/>
        <w:autoSpaceDN w:val="0"/>
        <w:adjustRightInd w:val="0"/>
        <w:jc w:val="both"/>
        <w:rPr>
          <w:b/>
          <w:bCs/>
          <w:iCs/>
          <w:lang w:val="en-GB" w:eastAsia="en-GB"/>
        </w:rPr>
      </w:pPr>
      <w:r w:rsidRPr="004F1A18">
        <w:rPr>
          <w:b/>
          <w:bCs/>
          <w:iCs/>
          <w:lang w:val="en-GB" w:eastAsia="en-GB"/>
        </w:rPr>
        <w:t xml:space="preserve">Illegal Occupation of </w:t>
      </w:r>
      <w:r>
        <w:rPr>
          <w:b/>
          <w:bCs/>
          <w:iCs/>
          <w:lang w:val="en-GB" w:eastAsia="en-GB"/>
        </w:rPr>
        <w:t>Housing Authority</w:t>
      </w:r>
      <w:r w:rsidRPr="004F1A18">
        <w:rPr>
          <w:b/>
          <w:bCs/>
          <w:iCs/>
          <w:lang w:val="en-GB" w:eastAsia="en-GB"/>
        </w:rPr>
        <w:t xml:space="preserve"> Dwellings </w:t>
      </w:r>
    </w:p>
    <w:p w:rsidR="00C30B11" w:rsidRPr="004F1A18" w:rsidRDefault="00C30B11" w:rsidP="00C30B11">
      <w:pPr>
        <w:autoSpaceDE w:val="0"/>
        <w:autoSpaceDN w:val="0"/>
        <w:adjustRightInd w:val="0"/>
        <w:jc w:val="both"/>
        <w:rPr>
          <w:lang w:val="en-GB" w:eastAsia="en-GB"/>
        </w:rPr>
      </w:pPr>
    </w:p>
    <w:p w:rsidR="00C30B11" w:rsidRDefault="00C30B11" w:rsidP="00C30B11">
      <w:pPr>
        <w:autoSpaceDE w:val="0"/>
        <w:autoSpaceDN w:val="0"/>
        <w:adjustRightInd w:val="0"/>
        <w:jc w:val="both"/>
        <w:rPr>
          <w:lang w:val="en-GB" w:eastAsia="en-GB"/>
        </w:rPr>
      </w:pPr>
      <w:r w:rsidRPr="004F1A18">
        <w:rPr>
          <w:lang w:val="en-GB" w:eastAsia="en-GB"/>
        </w:rPr>
        <w:t>The Housing Authority will take appropriate steps t</w:t>
      </w:r>
      <w:r>
        <w:rPr>
          <w:lang w:val="en-GB" w:eastAsia="en-GB"/>
        </w:rPr>
        <w:t>o prevent illegal occupation of housing authority</w:t>
      </w:r>
      <w:r w:rsidRPr="004F1A18">
        <w:rPr>
          <w:lang w:val="en-GB" w:eastAsia="en-GB"/>
        </w:rPr>
        <w:t xml:space="preserve"> dwellings. In the event of illegal occupation, the </w:t>
      </w:r>
      <w:r>
        <w:rPr>
          <w:lang w:val="en-GB" w:eastAsia="en-GB"/>
        </w:rPr>
        <w:t>h</w:t>
      </w:r>
      <w:r w:rsidRPr="004F1A18">
        <w:rPr>
          <w:lang w:val="en-GB" w:eastAsia="en-GB"/>
        </w:rPr>
        <w:t xml:space="preserve">ousing </w:t>
      </w:r>
      <w:r>
        <w:rPr>
          <w:lang w:val="en-GB" w:eastAsia="en-GB"/>
        </w:rPr>
        <w:t>a</w:t>
      </w:r>
      <w:r w:rsidRPr="004F1A18">
        <w:rPr>
          <w:lang w:val="en-GB" w:eastAsia="en-GB"/>
        </w:rPr>
        <w:t xml:space="preserve">uthority will take all necessary measures to ensure the removal of illegal occupants </w:t>
      </w:r>
    </w:p>
    <w:p w:rsidR="00C30B11" w:rsidRPr="004F1A18" w:rsidRDefault="00C30B11" w:rsidP="00C30B11">
      <w:pPr>
        <w:autoSpaceDE w:val="0"/>
        <w:autoSpaceDN w:val="0"/>
        <w:adjustRightInd w:val="0"/>
        <w:jc w:val="both"/>
        <w:rPr>
          <w:lang w:val="en-GB" w:eastAsia="en-GB"/>
        </w:rPr>
      </w:pPr>
    </w:p>
    <w:p w:rsidR="00C30B11" w:rsidRPr="004F1A18" w:rsidRDefault="00C30B11" w:rsidP="00C30B11">
      <w:pPr>
        <w:autoSpaceDE w:val="0"/>
        <w:autoSpaceDN w:val="0"/>
        <w:adjustRightInd w:val="0"/>
        <w:jc w:val="both"/>
        <w:rPr>
          <w:lang w:val="en-GB" w:eastAsia="en-GB"/>
        </w:rPr>
      </w:pPr>
      <w:r w:rsidRPr="004F1A18">
        <w:rPr>
          <w:lang w:val="en-GB" w:eastAsia="en-GB"/>
        </w:rPr>
        <w:t xml:space="preserve">Where an illegal occupant has made an application for housing, the date of application will be adjusted by the period of illegal occupation, and the housing application will not be considered for that period. </w:t>
      </w:r>
    </w:p>
    <w:p w:rsidR="00C30B11" w:rsidRDefault="00C30B11" w:rsidP="00C30B11">
      <w:pPr>
        <w:spacing w:before="120" w:after="240"/>
        <w:jc w:val="both"/>
      </w:pPr>
      <w:r w:rsidRPr="004F1A18">
        <w:t>Any person who breaks this rule on a second occasion will be permanently removed from the Housing List.</w:t>
      </w:r>
    </w:p>
    <w:p w:rsidR="0000121F" w:rsidRPr="004F1A18" w:rsidRDefault="0000121F" w:rsidP="00C30B11">
      <w:pPr>
        <w:spacing w:before="120" w:after="240"/>
        <w:jc w:val="both"/>
      </w:pPr>
      <w:r>
        <w:t xml:space="preserve">Such applicants will not be reinstated on to the Council Social Housing waiting list unless they vacate the property and return same in good condition. Any damage or costs arising from such an illegal occupation shall be held against the applicant in accordance with the Social Housing Regulations 2011 as amended.  </w:t>
      </w:r>
    </w:p>
    <w:p w:rsidR="00C30B11" w:rsidRPr="00C658D7" w:rsidRDefault="00C30B11" w:rsidP="00C30B11">
      <w:pPr>
        <w:autoSpaceDE w:val="0"/>
        <w:autoSpaceDN w:val="0"/>
        <w:adjustRightInd w:val="0"/>
        <w:ind w:left="360"/>
        <w:jc w:val="both"/>
        <w:rPr>
          <w:rStyle w:val="Strong"/>
          <w:bCs/>
        </w:rPr>
      </w:pPr>
    </w:p>
    <w:p w:rsidR="00DA04B2" w:rsidRDefault="00DA04B2" w:rsidP="00DA04B2">
      <w:pPr>
        <w:pStyle w:val="ListParagraph"/>
        <w:rPr>
          <w:rStyle w:val="Strong"/>
          <w:b w:val="0"/>
        </w:rPr>
      </w:pPr>
    </w:p>
    <w:p w:rsidR="00D70788" w:rsidRPr="004F1A18" w:rsidRDefault="00D70788" w:rsidP="00DA04B2">
      <w:pPr>
        <w:ind w:left="720"/>
        <w:jc w:val="both"/>
        <w:rPr>
          <w:rStyle w:val="Strong"/>
          <w:b w:val="0"/>
        </w:rPr>
      </w:pPr>
      <w:r w:rsidRPr="004F1A18">
        <w:rPr>
          <w:rStyle w:val="Strong"/>
          <w:b w:val="0"/>
        </w:rPr>
        <w:t xml:space="preserve"> </w:t>
      </w:r>
    </w:p>
    <w:p w:rsidR="002665C1" w:rsidRDefault="00A36D08" w:rsidP="00F00FBC">
      <w:pPr>
        <w:jc w:val="both"/>
        <w:rPr>
          <w:rStyle w:val="Strong"/>
          <w:sz w:val="28"/>
          <w:szCs w:val="28"/>
        </w:rPr>
      </w:pPr>
      <w:r>
        <w:rPr>
          <w:rStyle w:val="Strong"/>
          <w:sz w:val="28"/>
          <w:szCs w:val="28"/>
        </w:rPr>
        <w:t>7.0</w:t>
      </w:r>
      <w:r>
        <w:rPr>
          <w:rStyle w:val="Strong"/>
          <w:sz w:val="28"/>
          <w:szCs w:val="28"/>
        </w:rPr>
        <w:tab/>
      </w:r>
      <w:r w:rsidR="009A6BFB">
        <w:rPr>
          <w:rStyle w:val="Strong"/>
          <w:sz w:val="28"/>
          <w:szCs w:val="28"/>
        </w:rPr>
        <w:t>Assessment of Housing Need</w:t>
      </w:r>
    </w:p>
    <w:p w:rsidR="002665C1" w:rsidRDefault="002665C1" w:rsidP="00F00FBC">
      <w:pPr>
        <w:jc w:val="both"/>
        <w:rPr>
          <w:rStyle w:val="Strong"/>
          <w:sz w:val="28"/>
          <w:szCs w:val="28"/>
        </w:rPr>
      </w:pPr>
    </w:p>
    <w:p w:rsidR="002665C1" w:rsidRDefault="002665C1" w:rsidP="002665C1">
      <w:pPr>
        <w:numPr>
          <w:ilvl w:val="0"/>
          <w:numId w:val="23"/>
        </w:numPr>
        <w:jc w:val="both"/>
        <w:rPr>
          <w:rStyle w:val="Strong"/>
          <w:b w:val="0"/>
        </w:rPr>
      </w:pPr>
      <w:r w:rsidRPr="002665C1">
        <w:rPr>
          <w:rStyle w:val="Strong"/>
          <w:b w:val="0"/>
        </w:rPr>
        <w:t xml:space="preserve">All applicants must have their housing need assessed within 12 weeks of submission of a fully completed application. </w:t>
      </w:r>
    </w:p>
    <w:p w:rsidR="002665C1" w:rsidRPr="002665C1" w:rsidRDefault="002665C1" w:rsidP="002665C1">
      <w:pPr>
        <w:ind w:left="720"/>
        <w:jc w:val="both"/>
        <w:rPr>
          <w:rStyle w:val="Strong"/>
          <w:b w:val="0"/>
        </w:rPr>
      </w:pPr>
    </w:p>
    <w:p w:rsidR="002665C1" w:rsidRPr="002665C1" w:rsidRDefault="002665C1" w:rsidP="002665C1">
      <w:pPr>
        <w:numPr>
          <w:ilvl w:val="0"/>
          <w:numId w:val="23"/>
        </w:numPr>
        <w:jc w:val="both"/>
        <w:rPr>
          <w:rStyle w:val="Strong"/>
          <w:b w:val="0"/>
        </w:rPr>
      </w:pPr>
      <w:r w:rsidRPr="002665C1">
        <w:rPr>
          <w:rStyle w:val="Strong"/>
          <w:b w:val="0"/>
        </w:rPr>
        <w:t xml:space="preserve">Only upon complete assessment will an applicant be placed on the social housing waiting list. </w:t>
      </w:r>
    </w:p>
    <w:p w:rsidR="009A6BFB" w:rsidRDefault="009A6BFB" w:rsidP="00F00FBC">
      <w:pPr>
        <w:jc w:val="both"/>
        <w:rPr>
          <w:rStyle w:val="Strong"/>
          <w:sz w:val="28"/>
          <w:szCs w:val="28"/>
        </w:rPr>
      </w:pPr>
    </w:p>
    <w:p w:rsidR="00527703" w:rsidRDefault="00527703" w:rsidP="00527703">
      <w:pPr>
        <w:numPr>
          <w:ilvl w:val="0"/>
          <w:numId w:val="23"/>
        </w:numPr>
        <w:autoSpaceDE w:val="0"/>
        <w:autoSpaceDN w:val="0"/>
        <w:adjustRightInd w:val="0"/>
        <w:jc w:val="both"/>
        <w:rPr>
          <w:lang w:val="en-GB" w:eastAsia="en-GB"/>
        </w:rPr>
      </w:pPr>
      <w:r>
        <w:rPr>
          <w:lang w:val="en-GB" w:eastAsia="en-GB"/>
        </w:rPr>
        <w:t>Failure of an applicant to attend an appointment to assess their actual housing need will result in the application being terminated.</w:t>
      </w:r>
    </w:p>
    <w:p w:rsidR="002665C1" w:rsidRDefault="002665C1" w:rsidP="002665C1">
      <w:pPr>
        <w:autoSpaceDE w:val="0"/>
        <w:autoSpaceDN w:val="0"/>
        <w:adjustRightInd w:val="0"/>
        <w:ind w:left="720"/>
        <w:jc w:val="both"/>
        <w:rPr>
          <w:lang w:val="en-GB" w:eastAsia="en-GB"/>
        </w:rPr>
      </w:pPr>
    </w:p>
    <w:p w:rsidR="009A6BFB" w:rsidRPr="00DA04B2" w:rsidRDefault="009A6BFB" w:rsidP="00F00FBC">
      <w:pPr>
        <w:jc w:val="both"/>
        <w:rPr>
          <w:rStyle w:val="Strong"/>
          <w:sz w:val="28"/>
          <w:szCs w:val="28"/>
        </w:rPr>
      </w:pPr>
    </w:p>
    <w:p w:rsidR="00DA04B2" w:rsidRPr="004F1A18" w:rsidRDefault="00DA04B2" w:rsidP="00F00FBC">
      <w:pPr>
        <w:jc w:val="both"/>
        <w:rPr>
          <w:rStyle w:val="Strong"/>
          <w:b w:val="0"/>
        </w:rPr>
      </w:pPr>
    </w:p>
    <w:p w:rsidR="00140076" w:rsidRDefault="00140076" w:rsidP="00140076">
      <w:pPr>
        <w:ind w:left="720"/>
        <w:jc w:val="both"/>
        <w:rPr>
          <w:rStyle w:val="Strong"/>
          <w:b w:val="0"/>
        </w:rPr>
      </w:pPr>
    </w:p>
    <w:p w:rsidR="001829EA" w:rsidRPr="00140076" w:rsidRDefault="00751E17" w:rsidP="00140076">
      <w:pPr>
        <w:jc w:val="both"/>
        <w:rPr>
          <w:rStyle w:val="Strong"/>
          <w:sz w:val="28"/>
          <w:szCs w:val="28"/>
        </w:rPr>
      </w:pPr>
      <w:r>
        <w:rPr>
          <w:rStyle w:val="Strong"/>
          <w:sz w:val="28"/>
          <w:szCs w:val="28"/>
        </w:rPr>
        <w:t>8.0</w:t>
      </w:r>
      <w:r>
        <w:rPr>
          <w:rStyle w:val="Strong"/>
          <w:sz w:val="28"/>
          <w:szCs w:val="28"/>
        </w:rPr>
        <w:tab/>
      </w:r>
      <w:r w:rsidR="00140076" w:rsidRPr="00140076">
        <w:rPr>
          <w:rStyle w:val="Strong"/>
          <w:sz w:val="28"/>
          <w:szCs w:val="28"/>
        </w:rPr>
        <w:t>Incremental Purchase Scheme</w:t>
      </w:r>
    </w:p>
    <w:p w:rsidR="00140076" w:rsidRDefault="00140076" w:rsidP="00140076">
      <w:pPr>
        <w:jc w:val="both"/>
        <w:rPr>
          <w:rStyle w:val="Strong"/>
          <w:b w:val="0"/>
        </w:rPr>
      </w:pPr>
    </w:p>
    <w:p w:rsidR="001829EA" w:rsidRPr="005259C3" w:rsidRDefault="001829EA" w:rsidP="0072198C">
      <w:pPr>
        <w:numPr>
          <w:ilvl w:val="0"/>
          <w:numId w:val="23"/>
        </w:numPr>
        <w:jc w:val="both"/>
      </w:pPr>
      <w:r w:rsidRPr="005259C3">
        <w:rPr>
          <w:rFonts w:eastAsia="Batang"/>
        </w:rPr>
        <w:t xml:space="preserve">It should be noted that, while houses sold under the </w:t>
      </w:r>
      <w:r w:rsidRPr="005259C3">
        <w:rPr>
          <w:rFonts w:eastAsia="Batang"/>
          <w:b/>
        </w:rPr>
        <w:t>Incremental Purchase Scheme (IPS)</w:t>
      </w:r>
      <w:r w:rsidRPr="005259C3">
        <w:rPr>
          <w:rFonts w:eastAsia="Batang"/>
        </w:rPr>
        <w:t xml:space="preserve"> are classed as social housing support, existing social housing tenants who are applying for IPS will not need to be assessed under the provisions and eligibility criteria of section 20.   Instead, an assessment under the terms of the IPS, as set out in Part 3 of the 2009 Act and the Housing (Incremental Purchase) Regulations 2010 (S.I. No. 252 of 2010), will be made. </w:t>
      </w:r>
    </w:p>
    <w:p w:rsidR="001829EA" w:rsidRDefault="001829EA" w:rsidP="001829EA">
      <w:pPr>
        <w:jc w:val="both"/>
      </w:pPr>
    </w:p>
    <w:p w:rsidR="001829EA" w:rsidRDefault="001829EA" w:rsidP="0072198C">
      <w:pPr>
        <w:numPr>
          <w:ilvl w:val="0"/>
          <w:numId w:val="23"/>
        </w:numPr>
        <w:jc w:val="both"/>
        <w:rPr>
          <w:rFonts w:eastAsia="Batang"/>
        </w:rPr>
      </w:pPr>
      <w:r w:rsidRPr="004F1A18">
        <w:rPr>
          <w:rFonts w:eastAsia="Batang"/>
        </w:rPr>
        <w:t>The Housing Authority reserves the right to apportion a number of new builds under the IPS Scheme to existing social housing tenants /tenants of accommodation provided under R</w:t>
      </w:r>
      <w:r>
        <w:rPr>
          <w:rFonts w:eastAsia="Batang"/>
        </w:rPr>
        <w:t>AS</w:t>
      </w:r>
      <w:r w:rsidRPr="004F1A18">
        <w:rPr>
          <w:rFonts w:eastAsia="Batang"/>
        </w:rPr>
        <w:t>/Voluntary Bodies and to applicants on the approved Social Housing Waiting List</w:t>
      </w:r>
      <w:r>
        <w:rPr>
          <w:rFonts w:eastAsia="Batang"/>
        </w:rPr>
        <w:t>.</w:t>
      </w:r>
    </w:p>
    <w:p w:rsidR="002978DB" w:rsidRDefault="002978DB" w:rsidP="002978DB">
      <w:pPr>
        <w:pStyle w:val="ListParagraph"/>
        <w:rPr>
          <w:rFonts w:eastAsia="Batang"/>
        </w:rPr>
      </w:pPr>
    </w:p>
    <w:p w:rsidR="002978DB" w:rsidRDefault="002978DB" w:rsidP="002978DB">
      <w:pPr>
        <w:ind w:left="720"/>
        <w:jc w:val="both"/>
        <w:rPr>
          <w:rFonts w:eastAsia="Batang"/>
        </w:rPr>
      </w:pPr>
    </w:p>
    <w:p w:rsidR="002978DB" w:rsidRPr="002978DB" w:rsidRDefault="00751E17" w:rsidP="002978DB">
      <w:pPr>
        <w:tabs>
          <w:tab w:val="left" w:pos="-142"/>
          <w:tab w:val="left" w:pos="0"/>
        </w:tabs>
        <w:spacing w:line="360" w:lineRule="auto"/>
        <w:jc w:val="both"/>
        <w:rPr>
          <w:sz w:val="28"/>
          <w:szCs w:val="28"/>
        </w:rPr>
      </w:pPr>
      <w:r>
        <w:rPr>
          <w:b/>
          <w:bCs/>
          <w:sz w:val="28"/>
          <w:szCs w:val="28"/>
        </w:rPr>
        <w:t>9.0</w:t>
      </w:r>
      <w:r>
        <w:rPr>
          <w:b/>
          <w:bCs/>
          <w:sz w:val="28"/>
          <w:szCs w:val="28"/>
        </w:rPr>
        <w:tab/>
      </w:r>
      <w:r w:rsidR="002978DB" w:rsidRPr="002978DB">
        <w:rPr>
          <w:b/>
          <w:bCs/>
          <w:sz w:val="28"/>
          <w:szCs w:val="28"/>
        </w:rPr>
        <w:t>Rural Houses</w:t>
      </w:r>
    </w:p>
    <w:p w:rsidR="002E2ADC" w:rsidRDefault="002978DB" w:rsidP="00AF37E8">
      <w:pPr>
        <w:jc w:val="both"/>
        <w:rPr>
          <w:lang w:eastAsia="en-IE"/>
        </w:rPr>
      </w:pPr>
      <w:r w:rsidRPr="004F1A18">
        <w:t>Where the site is provided by the applicant</w:t>
      </w:r>
      <w:r w:rsidR="00A0144A">
        <w:t xml:space="preserve"> and the said applicant has demonstrated their e</w:t>
      </w:r>
      <w:r w:rsidR="00AF37E8">
        <w:t>ligibility for social housing, t</w:t>
      </w:r>
      <w:r w:rsidR="00A0144A">
        <w:t>he Housing Authority may apply to the</w:t>
      </w:r>
      <w:r w:rsidR="00A0144A" w:rsidRPr="002E2ADC">
        <w:t xml:space="preserve"> </w:t>
      </w:r>
      <w:r w:rsidR="00A0144A" w:rsidRPr="002E2ADC">
        <w:rPr>
          <w:lang w:eastAsia="en-IE"/>
        </w:rPr>
        <w:t xml:space="preserve">Department of Housing, Planning, </w:t>
      </w:r>
      <w:r w:rsidR="00AF37E8" w:rsidRPr="002E2ADC">
        <w:rPr>
          <w:lang w:eastAsia="en-IE"/>
        </w:rPr>
        <w:t>and Community</w:t>
      </w:r>
      <w:r w:rsidR="00A0144A" w:rsidRPr="002E2ADC">
        <w:rPr>
          <w:lang w:eastAsia="en-IE"/>
        </w:rPr>
        <w:t xml:space="preserve"> &amp; Local Government</w:t>
      </w:r>
      <w:r w:rsidR="002E2ADC" w:rsidRPr="002E2ADC">
        <w:rPr>
          <w:lang w:eastAsia="en-IE"/>
        </w:rPr>
        <w:t xml:space="preserve"> for funding to provide a social dwelling on the site of the applicant</w:t>
      </w:r>
      <w:r w:rsidR="00AF37E8">
        <w:rPr>
          <w:lang w:eastAsia="en-IE"/>
        </w:rPr>
        <w:t>,</w:t>
      </w:r>
      <w:r w:rsidR="002E2ADC" w:rsidRPr="002E2ADC">
        <w:rPr>
          <w:lang w:eastAsia="en-IE"/>
        </w:rPr>
        <w:t xml:space="preserve"> once the site has been transferred into the</w:t>
      </w:r>
      <w:r w:rsidR="002E2ADC">
        <w:rPr>
          <w:lang w:eastAsia="en-IE"/>
        </w:rPr>
        <w:t xml:space="preserve"> o</w:t>
      </w:r>
      <w:r w:rsidR="002E2ADC" w:rsidRPr="002E2ADC">
        <w:rPr>
          <w:lang w:eastAsia="en-IE"/>
        </w:rPr>
        <w:t>w</w:t>
      </w:r>
      <w:r w:rsidR="002E2ADC">
        <w:rPr>
          <w:lang w:eastAsia="en-IE"/>
        </w:rPr>
        <w:t>ner</w:t>
      </w:r>
      <w:r w:rsidR="002E2ADC" w:rsidRPr="002E2ADC">
        <w:rPr>
          <w:lang w:eastAsia="en-IE"/>
        </w:rPr>
        <w:t>s</w:t>
      </w:r>
      <w:r w:rsidR="002E2ADC">
        <w:rPr>
          <w:lang w:eastAsia="en-IE"/>
        </w:rPr>
        <w:t>h</w:t>
      </w:r>
      <w:r w:rsidR="002E2ADC" w:rsidRPr="002E2ADC">
        <w:rPr>
          <w:lang w:eastAsia="en-IE"/>
        </w:rPr>
        <w:t>ip of the Housing Authority.</w:t>
      </w:r>
    </w:p>
    <w:p w:rsidR="00A0144A" w:rsidRPr="00B51D48" w:rsidRDefault="00AF37E8" w:rsidP="00AF37E8">
      <w:pPr>
        <w:jc w:val="both"/>
        <w:rPr>
          <w:i/>
          <w:sz w:val="22"/>
          <w:szCs w:val="22"/>
          <w:lang w:eastAsia="en-IE"/>
        </w:rPr>
      </w:pPr>
      <w:r w:rsidRPr="00B51D48">
        <w:rPr>
          <w:i/>
          <w:sz w:val="22"/>
          <w:szCs w:val="22"/>
          <w:lang w:eastAsia="en-IE"/>
        </w:rPr>
        <w:t>(</w:t>
      </w:r>
      <w:r w:rsidR="002E2ADC" w:rsidRPr="00B51D48">
        <w:rPr>
          <w:i/>
          <w:sz w:val="22"/>
          <w:szCs w:val="22"/>
          <w:lang w:eastAsia="en-IE"/>
        </w:rPr>
        <w:t>This option is subject to the availability of funding and Departmental approval</w:t>
      </w:r>
      <w:r w:rsidRPr="00B51D48">
        <w:rPr>
          <w:i/>
          <w:sz w:val="22"/>
          <w:szCs w:val="22"/>
          <w:lang w:eastAsia="en-IE"/>
        </w:rPr>
        <w:t>)</w:t>
      </w:r>
      <w:r w:rsidR="002E2ADC" w:rsidRPr="00B51D48">
        <w:rPr>
          <w:i/>
          <w:sz w:val="22"/>
          <w:szCs w:val="22"/>
          <w:lang w:eastAsia="en-IE"/>
        </w:rPr>
        <w:t>.</w:t>
      </w:r>
    </w:p>
    <w:p w:rsidR="002E2ADC" w:rsidRDefault="002E2ADC" w:rsidP="00A0144A">
      <w:pPr>
        <w:rPr>
          <w:color w:val="1F497D"/>
          <w:lang w:eastAsia="en-IE"/>
        </w:rPr>
      </w:pPr>
    </w:p>
    <w:p w:rsidR="001829EA" w:rsidRPr="00A0144A" w:rsidRDefault="00E84881" w:rsidP="00AF37E8">
      <w:pPr>
        <w:tabs>
          <w:tab w:val="left" w:pos="-142"/>
          <w:tab w:val="left" w:pos="0"/>
        </w:tabs>
        <w:spacing w:line="360" w:lineRule="auto"/>
        <w:jc w:val="both"/>
        <w:rPr>
          <w:b/>
          <w:sz w:val="28"/>
          <w:szCs w:val="28"/>
        </w:rPr>
      </w:pPr>
      <w:r w:rsidRPr="00A0144A">
        <w:rPr>
          <w:b/>
          <w:sz w:val="28"/>
          <w:szCs w:val="28"/>
        </w:rPr>
        <w:t>10.0</w:t>
      </w:r>
      <w:r w:rsidRPr="00A0144A">
        <w:rPr>
          <w:b/>
          <w:sz w:val="28"/>
          <w:szCs w:val="28"/>
        </w:rPr>
        <w:tab/>
      </w:r>
      <w:r w:rsidR="008B40AD" w:rsidRPr="00A0144A">
        <w:rPr>
          <w:b/>
          <w:sz w:val="28"/>
          <w:szCs w:val="28"/>
        </w:rPr>
        <w:t>Choice Based Letting</w:t>
      </w:r>
    </w:p>
    <w:p w:rsidR="008B40AD" w:rsidRPr="008B40AD" w:rsidRDefault="008B40AD" w:rsidP="001829EA">
      <w:pPr>
        <w:jc w:val="both"/>
        <w:rPr>
          <w:b/>
          <w:sz w:val="28"/>
          <w:szCs w:val="28"/>
        </w:rPr>
      </w:pPr>
    </w:p>
    <w:p w:rsidR="008914FF" w:rsidRDefault="008914FF" w:rsidP="00E931A6">
      <w:pPr>
        <w:jc w:val="both"/>
        <w:rPr>
          <w:rFonts w:eastAsia="Batang"/>
        </w:rPr>
      </w:pPr>
      <w:r w:rsidRPr="004F1A18">
        <w:rPr>
          <w:rFonts w:eastAsia="Batang"/>
        </w:rPr>
        <w:t xml:space="preserve">The Housing Authority reserves the right to </w:t>
      </w:r>
      <w:r>
        <w:rPr>
          <w:rFonts w:eastAsia="Batang"/>
        </w:rPr>
        <w:t xml:space="preserve">designate by </w:t>
      </w:r>
      <w:r w:rsidR="00045A1E">
        <w:rPr>
          <w:rFonts w:eastAsia="Batang"/>
        </w:rPr>
        <w:t>a Chief Executive’s</w:t>
      </w:r>
      <w:r>
        <w:rPr>
          <w:rFonts w:eastAsia="Batang"/>
        </w:rPr>
        <w:t xml:space="preserve"> Order</w:t>
      </w:r>
      <w:r w:rsidRPr="004F1A18">
        <w:rPr>
          <w:rFonts w:eastAsia="Batang"/>
        </w:rPr>
        <w:t xml:space="preserve"> a number of</w:t>
      </w:r>
      <w:r>
        <w:rPr>
          <w:rFonts w:eastAsia="Batang"/>
        </w:rPr>
        <w:t xml:space="preserve"> properties for use for Choice Based Lettings.</w:t>
      </w:r>
    </w:p>
    <w:p w:rsidR="008914FF" w:rsidRDefault="008914FF" w:rsidP="008914FF">
      <w:pPr>
        <w:ind w:left="1080"/>
        <w:jc w:val="both"/>
        <w:rPr>
          <w:rFonts w:eastAsia="Batang"/>
        </w:rPr>
      </w:pPr>
    </w:p>
    <w:p w:rsidR="00EB05F6" w:rsidRDefault="008914FF" w:rsidP="00E931A6">
      <w:pPr>
        <w:jc w:val="both"/>
      </w:pPr>
      <w:r>
        <w:t xml:space="preserve">The </w:t>
      </w:r>
      <w:r w:rsidR="0009051B">
        <w:t xml:space="preserve">procedure applied by the </w:t>
      </w:r>
      <w:r w:rsidR="00EB5240">
        <w:t>Housing A</w:t>
      </w:r>
      <w:r w:rsidR="0009051B">
        <w:t xml:space="preserve">uthority for Choice Based Lettings will be as set out in </w:t>
      </w:r>
      <w:r w:rsidR="0075094C">
        <w:t>Regulations</w:t>
      </w:r>
      <w:r w:rsidR="0009051B">
        <w:t xml:space="preserve"> 6 – 11 of the </w:t>
      </w:r>
      <w:r w:rsidR="0009051B" w:rsidRPr="0009051B">
        <w:t xml:space="preserve">Social Housing Allocation Regulations 2011. In accordance with Regulation 12 (4), a refusal of an offer made under a CBL shall not constitute a refusal as per Section </w:t>
      </w:r>
      <w:r w:rsidR="0075094C">
        <w:t>12</w:t>
      </w:r>
      <w:r w:rsidR="0009051B" w:rsidRPr="0009051B">
        <w:t xml:space="preserve"> </w:t>
      </w:r>
      <w:r w:rsidR="0075094C">
        <w:t>of this document</w:t>
      </w:r>
      <w:r w:rsidR="0009051B" w:rsidRPr="0009051B">
        <w:t xml:space="preserve">. </w:t>
      </w:r>
      <w:r w:rsidR="0075094C">
        <w:t xml:space="preserve">  </w:t>
      </w:r>
      <w:r w:rsidR="0009051B" w:rsidRPr="0009051B">
        <w:t>In accordance with Regulation 10(1), where an applicant refuses a reasonable offer of a CBL, the household cannot bid for another CBL dwelling for 1 year. Properties are designated by</w:t>
      </w:r>
      <w:r w:rsidR="00045A1E" w:rsidRPr="00045A1E">
        <w:rPr>
          <w:rFonts w:eastAsia="Batang"/>
        </w:rPr>
        <w:t xml:space="preserve"> </w:t>
      </w:r>
      <w:r w:rsidR="00045A1E">
        <w:rPr>
          <w:rFonts w:eastAsia="Batang"/>
        </w:rPr>
        <w:t>a Chief Executive’s</w:t>
      </w:r>
      <w:r w:rsidR="0009051B" w:rsidRPr="0009051B">
        <w:t xml:space="preserve"> Order for use for Choice Based Lettings</w:t>
      </w:r>
      <w:r w:rsidR="00045A1E">
        <w:t xml:space="preserve">. </w:t>
      </w:r>
    </w:p>
    <w:p w:rsidR="00BA1739" w:rsidRDefault="00BA1739" w:rsidP="00F00FBC">
      <w:pPr>
        <w:autoSpaceDE w:val="0"/>
        <w:autoSpaceDN w:val="0"/>
        <w:adjustRightInd w:val="0"/>
        <w:ind w:left="720" w:hanging="360"/>
        <w:jc w:val="both"/>
        <w:rPr>
          <w:color w:val="000000"/>
          <w:lang w:val="en-GB" w:eastAsia="en-GB"/>
        </w:rPr>
      </w:pPr>
    </w:p>
    <w:p w:rsidR="00BA1739" w:rsidRPr="00BA1739" w:rsidRDefault="00045A1E" w:rsidP="00BA1739">
      <w:pPr>
        <w:autoSpaceDE w:val="0"/>
        <w:autoSpaceDN w:val="0"/>
        <w:adjustRightInd w:val="0"/>
        <w:jc w:val="both"/>
        <w:rPr>
          <w:b/>
          <w:color w:val="000000"/>
          <w:sz w:val="28"/>
          <w:szCs w:val="28"/>
          <w:lang w:val="en-GB" w:eastAsia="en-GB"/>
        </w:rPr>
      </w:pPr>
      <w:r>
        <w:rPr>
          <w:b/>
          <w:color w:val="000000"/>
          <w:sz w:val="28"/>
          <w:szCs w:val="28"/>
          <w:lang w:val="en-GB" w:eastAsia="en-GB"/>
        </w:rPr>
        <w:t>11.0</w:t>
      </w:r>
      <w:r>
        <w:rPr>
          <w:b/>
          <w:color w:val="000000"/>
          <w:sz w:val="28"/>
          <w:szCs w:val="28"/>
          <w:lang w:val="en-GB" w:eastAsia="en-GB"/>
        </w:rPr>
        <w:tab/>
      </w:r>
      <w:r w:rsidR="00BA1739" w:rsidRPr="00BA1739">
        <w:rPr>
          <w:b/>
          <w:color w:val="000000"/>
          <w:sz w:val="28"/>
          <w:szCs w:val="28"/>
          <w:lang w:val="en-GB" w:eastAsia="en-GB"/>
        </w:rPr>
        <w:t>Emergency Accommodation</w:t>
      </w:r>
    </w:p>
    <w:p w:rsidR="00BA1739" w:rsidRDefault="00BA1739" w:rsidP="00EF69F9">
      <w:pPr>
        <w:autoSpaceDE w:val="0"/>
        <w:autoSpaceDN w:val="0"/>
        <w:adjustRightInd w:val="0"/>
        <w:ind w:left="360"/>
        <w:rPr>
          <w:b/>
          <w:bCs/>
          <w:iCs/>
          <w:color w:val="000000"/>
          <w:lang w:val="en-GB" w:eastAsia="en-GB"/>
        </w:rPr>
      </w:pPr>
    </w:p>
    <w:p w:rsidR="0021418E" w:rsidRPr="004F1A18" w:rsidRDefault="002E7185" w:rsidP="00991502">
      <w:pPr>
        <w:autoSpaceDE w:val="0"/>
        <w:autoSpaceDN w:val="0"/>
        <w:adjustRightInd w:val="0"/>
        <w:rPr>
          <w:b/>
          <w:bCs/>
          <w:iCs/>
          <w:color w:val="000000"/>
          <w:lang w:val="en-GB" w:eastAsia="en-GB"/>
        </w:rPr>
      </w:pPr>
      <w:r>
        <w:rPr>
          <w:b/>
          <w:bCs/>
          <w:iCs/>
          <w:color w:val="000000"/>
          <w:lang w:val="en-GB" w:eastAsia="en-GB"/>
        </w:rPr>
        <w:t>Exceptional Welfare Grounds</w:t>
      </w:r>
    </w:p>
    <w:p w:rsidR="0021418E" w:rsidRPr="004F1A18" w:rsidRDefault="0021418E" w:rsidP="0021418E">
      <w:pPr>
        <w:autoSpaceDE w:val="0"/>
        <w:autoSpaceDN w:val="0"/>
        <w:adjustRightInd w:val="0"/>
        <w:rPr>
          <w:color w:val="000000"/>
          <w:lang w:val="en-GB" w:eastAsia="en-GB"/>
        </w:rPr>
      </w:pPr>
    </w:p>
    <w:p w:rsidR="003D3BC9" w:rsidRPr="004F1A18" w:rsidRDefault="003D3BC9" w:rsidP="00E931A6">
      <w:pPr>
        <w:autoSpaceDE w:val="0"/>
        <w:autoSpaceDN w:val="0"/>
        <w:adjustRightInd w:val="0"/>
        <w:jc w:val="both"/>
      </w:pPr>
      <w:r w:rsidRPr="004F1A18">
        <w:rPr>
          <w:color w:val="000000"/>
          <w:lang w:val="en-GB" w:eastAsia="en-GB"/>
        </w:rPr>
        <w:t xml:space="preserve">Where the need for accommodation arises from an emergency, the housing authority may make an allocation to that household as it considers necessary to meet this need, not </w:t>
      </w:r>
      <w:r w:rsidRPr="004F1A18">
        <w:rPr>
          <w:lang w:val="en-GB" w:eastAsia="en-GB"/>
        </w:rPr>
        <w:t>withstanding the priorities f</w:t>
      </w:r>
      <w:r w:rsidR="00E931A6">
        <w:rPr>
          <w:lang w:val="en-GB" w:eastAsia="en-GB"/>
        </w:rPr>
        <w:t>or lettings as set out in this Allocations S</w:t>
      </w:r>
      <w:r w:rsidRPr="004F1A18">
        <w:rPr>
          <w:lang w:val="en-GB" w:eastAsia="en-GB"/>
        </w:rPr>
        <w:t xml:space="preserve">cheme. </w:t>
      </w:r>
    </w:p>
    <w:p w:rsidR="0021418E" w:rsidRPr="004F1A18" w:rsidRDefault="0021418E" w:rsidP="00E931A6">
      <w:pPr>
        <w:autoSpaceDE w:val="0"/>
        <w:autoSpaceDN w:val="0"/>
        <w:adjustRightInd w:val="0"/>
        <w:jc w:val="both"/>
        <w:rPr>
          <w:color w:val="000000"/>
          <w:lang w:val="en-GB" w:eastAsia="en-GB"/>
        </w:rPr>
      </w:pPr>
      <w:r w:rsidRPr="004F1A18">
        <w:rPr>
          <w:color w:val="000000"/>
          <w:lang w:val="en-GB" w:eastAsia="en-GB"/>
        </w:rPr>
        <w:t xml:space="preserve">The following circumstances may be taken into account when determining the level of priority to be afforded to housing applicants. </w:t>
      </w:r>
    </w:p>
    <w:p w:rsidR="0021418E" w:rsidRPr="004F1A18" w:rsidRDefault="0021418E" w:rsidP="0021418E">
      <w:pPr>
        <w:autoSpaceDE w:val="0"/>
        <w:autoSpaceDN w:val="0"/>
        <w:adjustRightInd w:val="0"/>
        <w:rPr>
          <w:color w:val="000000"/>
          <w:lang w:val="en-GB" w:eastAsia="en-GB"/>
        </w:rPr>
      </w:pPr>
    </w:p>
    <w:p w:rsidR="0021418E" w:rsidRPr="004F1A18" w:rsidRDefault="0021418E" w:rsidP="0021418E">
      <w:pPr>
        <w:numPr>
          <w:ilvl w:val="0"/>
          <w:numId w:val="1"/>
        </w:numPr>
        <w:autoSpaceDE w:val="0"/>
        <w:autoSpaceDN w:val="0"/>
        <w:adjustRightInd w:val="0"/>
        <w:jc w:val="both"/>
        <w:rPr>
          <w:color w:val="000000"/>
          <w:lang w:val="en-GB" w:eastAsia="en-GB"/>
        </w:rPr>
      </w:pPr>
      <w:r w:rsidRPr="004F1A18">
        <w:rPr>
          <w:color w:val="000000"/>
          <w:lang w:val="en-GB" w:eastAsia="en-GB"/>
        </w:rPr>
        <w:t xml:space="preserve">Families or persons rendered homeless in emergency circumstances e.g. fire, flood etc. and persons displaced from dangerous buildings under the Local Government (Sanitary Services) Act, 1964. </w:t>
      </w:r>
    </w:p>
    <w:p w:rsidR="0021418E" w:rsidRPr="004F1A18" w:rsidRDefault="0021418E" w:rsidP="0021418E">
      <w:pPr>
        <w:numPr>
          <w:ilvl w:val="0"/>
          <w:numId w:val="1"/>
        </w:numPr>
        <w:autoSpaceDE w:val="0"/>
        <w:autoSpaceDN w:val="0"/>
        <w:adjustRightInd w:val="0"/>
        <w:jc w:val="both"/>
        <w:rPr>
          <w:color w:val="000000"/>
          <w:lang w:val="en-GB" w:eastAsia="en-GB"/>
        </w:rPr>
      </w:pPr>
      <w:r w:rsidRPr="004F1A18">
        <w:rPr>
          <w:color w:val="000000"/>
          <w:lang w:val="en-GB" w:eastAsia="en-GB"/>
        </w:rPr>
        <w:lastRenderedPageBreak/>
        <w:t>Families or persons displaced from a dwelling required by the housing authority for re-development</w:t>
      </w:r>
      <w:r w:rsidR="00FF53D9" w:rsidRPr="004F1A18">
        <w:rPr>
          <w:color w:val="000000"/>
          <w:lang w:val="en-GB" w:eastAsia="en-GB"/>
        </w:rPr>
        <w:t xml:space="preserve"> or other such activities being carried out by or on behalf of The Housing Authority</w:t>
      </w:r>
      <w:r w:rsidRPr="004F1A18">
        <w:rPr>
          <w:color w:val="000000"/>
          <w:lang w:val="en-GB" w:eastAsia="en-GB"/>
        </w:rPr>
        <w:t xml:space="preserve">. </w:t>
      </w:r>
    </w:p>
    <w:p w:rsidR="0021418E" w:rsidRPr="004F1A18" w:rsidRDefault="0021418E" w:rsidP="0021418E">
      <w:pPr>
        <w:numPr>
          <w:ilvl w:val="0"/>
          <w:numId w:val="1"/>
        </w:numPr>
        <w:autoSpaceDE w:val="0"/>
        <w:autoSpaceDN w:val="0"/>
        <w:adjustRightInd w:val="0"/>
        <w:jc w:val="both"/>
        <w:rPr>
          <w:color w:val="000000"/>
          <w:lang w:val="en-GB" w:eastAsia="en-GB"/>
        </w:rPr>
      </w:pPr>
      <w:r w:rsidRPr="004F1A18">
        <w:rPr>
          <w:color w:val="000000"/>
          <w:lang w:val="en-GB" w:eastAsia="en-GB"/>
        </w:rPr>
        <w:t xml:space="preserve">Families or persons displaced from potentially dangerous buildings under the Fire Services Act, 1981 as amended. </w:t>
      </w:r>
    </w:p>
    <w:p w:rsidR="0021418E" w:rsidRPr="004F1A18" w:rsidRDefault="0021418E" w:rsidP="00991502">
      <w:pPr>
        <w:autoSpaceDE w:val="0"/>
        <w:autoSpaceDN w:val="0"/>
        <w:adjustRightInd w:val="0"/>
        <w:ind w:left="1440"/>
        <w:jc w:val="both"/>
        <w:rPr>
          <w:color w:val="000000"/>
          <w:lang w:val="en-GB" w:eastAsia="en-GB"/>
        </w:rPr>
      </w:pPr>
    </w:p>
    <w:p w:rsidR="00BF1215" w:rsidRPr="004F1A18" w:rsidRDefault="00BF1215" w:rsidP="003D3BC9">
      <w:pPr>
        <w:autoSpaceDE w:val="0"/>
        <w:autoSpaceDN w:val="0"/>
        <w:adjustRightInd w:val="0"/>
        <w:jc w:val="both"/>
      </w:pPr>
    </w:p>
    <w:p w:rsidR="00D1704E" w:rsidRDefault="0037461B" w:rsidP="008914FF">
      <w:pPr>
        <w:autoSpaceDE w:val="0"/>
        <w:autoSpaceDN w:val="0"/>
        <w:adjustRightInd w:val="0"/>
        <w:ind w:left="360"/>
        <w:jc w:val="both"/>
      </w:pPr>
      <w:r w:rsidRPr="004F1A18">
        <w:t xml:space="preserve">Nothing in the Scheme shall operate to prevent the </w:t>
      </w:r>
      <w:r w:rsidR="00551A11">
        <w:t xml:space="preserve">Chief Executive </w:t>
      </w:r>
      <w:r w:rsidRPr="004F1A18">
        <w:t>/ Director of Service from allocating a Ten</w:t>
      </w:r>
      <w:r w:rsidR="00FF53D9" w:rsidRPr="004F1A18">
        <w:t xml:space="preserve">ancy in emergency circumstances, not withstanding the order of priorities for lettings as set out in this scheme. </w:t>
      </w:r>
      <w:r w:rsidR="00623E99">
        <w:t xml:space="preserve">  </w:t>
      </w:r>
      <w:r w:rsidR="00FF53D9" w:rsidRPr="004F1A18">
        <w:t>Where the need for accommodation arises from an emergency, the Housing Authority may make a letting to that person as it considers necessary to meet that need.</w:t>
      </w:r>
      <w:bookmarkStart w:id="2" w:name="_Toc291682182"/>
    </w:p>
    <w:p w:rsidR="005D03A5" w:rsidRDefault="005D03A5" w:rsidP="00D1704E">
      <w:pPr>
        <w:autoSpaceDE w:val="0"/>
        <w:autoSpaceDN w:val="0"/>
        <w:adjustRightInd w:val="0"/>
        <w:jc w:val="both"/>
      </w:pPr>
    </w:p>
    <w:bookmarkEnd w:id="2"/>
    <w:p w:rsidR="00D20DFA" w:rsidRPr="00191698" w:rsidRDefault="0071514F" w:rsidP="00E931A6">
      <w:pPr>
        <w:numPr>
          <w:ilvl w:val="1"/>
          <w:numId w:val="24"/>
        </w:numPr>
        <w:autoSpaceDE w:val="0"/>
        <w:autoSpaceDN w:val="0"/>
        <w:adjustRightInd w:val="0"/>
        <w:jc w:val="both"/>
        <w:rPr>
          <w:lang w:val="en-GB" w:eastAsia="en-GB"/>
        </w:rPr>
      </w:pPr>
      <w:r w:rsidRPr="004F1A18">
        <w:rPr>
          <w:lang w:val="en-GB" w:eastAsia="en-GB"/>
        </w:rPr>
        <w:t>The Housing Authority may approve special lettings of its dwellings to organisations providing social services to the local community.</w:t>
      </w:r>
    </w:p>
    <w:p w:rsidR="006061CF" w:rsidRDefault="006061CF" w:rsidP="00A654B0">
      <w:pPr>
        <w:autoSpaceDE w:val="0"/>
        <w:autoSpaceDN w:val="0"/>
        <w:adjustRightInd w:val="0"/>
        <w:ind w:left="360"/>
        <w:jc w:val="both"/>
        <w:rPr>
          <w:color w:val="000000"/>
          <w:lang w:val="en-GB" w:eastAsia="en-GB"/>
        </w:rPr>
      </w:pPr>
    </w:p>
    <w:p w:rsidR="0008282E" w:rsidRPr="00480F51" w:rsidRDefault="00B15340" w:rsidP="006061CF">
      <w:pPr>
        <w:autoSpaceDE w:val="0"/>
        <w:autoSpaceDN w:val="0"/>
        <w:adjustRightInd w:val="0"/>
        <w:jc w:val="both"/>
        <w:rPr>
          <w:b/>
          <w:color w:val="000000"/>
          <w:sz w:val="28"/>
          <w:szCs w:val="28"/>
          <w:lang w:val="en-GB" w:eastAsia="en-GB"/>
        </w:rPr>
      </w:pPr>
      <w:r>
        <w:rPr>
          <w:b/>
          <w:color w:val="000000"/>
          <w:sz w:val="28"/>
          <w:szCs w:val="28"/>
          <w:lang w:val="en-GB" w:eastAsia="en-GB"/>
        </w:rPr>
        <w:t>12</w:t>
      </w:r>
      <w:r w:rsidR="00A11955">
        <w:rPr>
          <w:b/>
          <w:color w:val="000000"/>
          <w:sz w:val="28"/>
          <w:szCs w:val="28"/>
          <w:lang w:val="en-GB" w:eastAsia="en-GB"/>
        </w:rPr>
        <w:t>.0</w:t>
      </w:r>
      <w:r w:rsidR="00A11955">
        <w:rPr>
          <w:b/>
          <w:color w:val="000000"/>
          <w:sz w:val="28"/>
          <w:szCs w:val="28"/>
          <w:lang w:val="en-GB" w:eastAsia="en-GB"/>
        </w:rPr>
        <w:tab/>
      </w:r>
      <w:r w:rsidR="007230FA" w:rsidRPr="00480F51">
        <w:rPr>
          <w:b/>
          <w:color w:val="000000"/>
          <w:sz w:val="28"/>
          <w:szCs w:val="28"/>
          <w:lang w:val="en-GB" w:eastAsia="en-GB"/>
        </w:rPr>
        <w:t>Desertion</w:t>
      </w:r>
      <w:r w:rsidR="00480F51" w:rsidRPr="00480F51">
        <w:rPr>
          <w:b/>
          <w:color w:val="000000"/>
          <w:sz w:val="28"/>
          <w:szCs w:val="28"/>
          <w:lang w:val="en-GB" w:eastAsia="en-GB"/>
        </w:rPr>
        <w:t xml:space="preserve"> / Abandoned local authority dwellings</w:t>
      </w:r>
    </w:p>
    <w:p w:rsidR="0008282E" w:rsidRPr="004F1A18" w:rsidRDefault="0008282E" w:rsidP="00A654B0">
      <w:pPr>
        <w:autoSpaceDE w:val="0"/>
        <w:autoSpaceDN w:val="0"/>
        <w:adjustRightInd w:val="0"/>
        <w:jc w:val="both"/>
        <w:rPr>
          <w:color w:val="000000"/>
          <w:lang w:val="en-GB" w:eastAsia="en-GB"/>
        </w:rPr>
      </w:pPr>
    </w:p>
    <w:p w:rsidR="0021418E" w:rsidRDefault="001C4E43" w:rsidP="00A654B0">
      <w:pPr>
        <w:autoSpaceDE w:val="0"/>
        <w:autoSpaceDN w:val="0"/>
        <w:adjustRightInd w:val="0"/>
        <w:jc w:val="both"/>
        <w:rPr>
          <w:color w:val="000000"/>
          <w:lang w:val="en-GB" w:eastAsia="en-GB"/>
        </w:rPr>
      </w:pPr>
      <w:r>
        <w:rPr>
          <w:color w:val="000000"/>
          <w:lang w:val="en-GB" w:eastAsia="en-GB"/>
        </w:rPr>
        <w:t xml:space="preserve">As per Section 14(1) </w:t>
      </w:r>
      <w:r w:rsidR="00E931A6">
        <w:rPr>
          <w:color w:val="000000"/>
          <w:lang w:val="en-GB" w:eastAsia="en-GB"/>
        </w:rPr>
        <w:t xml:space="preserve">and Section 15 </w:t>
      </w:r>
      <w:r>
        <w:rPr>
          <w:color w:val="000000"/>
          <w:lang w:val="en-GB" w:eastAsia="en-GB"/>
        </w:rPr>
        <w:t>of the Housing (Miscellaneous P</w:t>
      </w:r>
      <w:r w:rsidR="00E931A6">
        <w:rPr>
          <w:color w:val="000000"/>
          <w:lang w:val="en-GB" w:eastAsia="en-GB"/>
        </w:rPr>
        <w:t>rovisions) Act 2014,</w:t>
      </w:r>
      <w:r>
        <w:rPr>
          <w:color w:val="000000"/>
          <w:lang w:val="en-GB" w:eastAsia="en-GB"/>
        </w:rPr>
        <w:t xml:space="preserve"> and in relation to the calculation of any period of abandonment of</w:t>
      </w:r>
      <w:r w:rsidR="00824BDF">
        <w:rPr>
          <w:color w:val="000000"/>
          <w:lang w:val="en-GB" w:eastAsia="en-GB"/>
        </w:rPr>
        <w:t xml:space="preserve"> a dwelling</w:t>
      </w:r>
      <w:r w:rsidR="00E931A6">
        <w:rPr>
          <w:color w:val="000000"/>
          <w:lang w:val="en-GB" w:eastAsia="en-GB"/>
        </w:rPr>
        <w:t>,</w:t>
      </w:r>
      <w:r w:rsidR="00824BDF">
        <w:rPr>
          <w:color w:val="000000"/>
          <w:lang w:val="en-GB" w:eastAsia="en-GB"/>
        </w:rPr>
        <w:t xml:space="preserve"> the housing authority will deem a dwelling abandoned</w:t>
      </w:r>
      <w:r>
        <w:rPr>
          <w:color w:val="000000"/>
          <w:lang w:val="en-GB" w:eastAsia="en-GB"/>
        </w:rPr>
        <w:t xml:space="preserve"> </w:t>
      </w:r>
      <w:r w:rsidR="00824BDF">
        <w:rPr>
          <w:color w:val="000000"/>
          <w:lang w:val="en-GB" w:eastAsia="en-GB"/>
        </w:rPr>
        <w:t xml:space="preserve">where </w:t>
      </w:r>
      <w:r>
        <w:rPr>
          <w:color w:val="000000"/>
          <w:lang w:val="en-GB" w:eastAsia="en-GB"/>
        </w:rPr>
        <w:t xml:space="preserve">a dwelling continues to remain </w:t>
      </w:r>
      <w:r w:rsidR="00651DFA">
        <w:rPr>
          <w:color w:val="000000"/>
          <w:lang w:val="en-GB" w:eastAsia="en-GB"/>
        </w:rPr>
        <w:t xml:space="preserve">abandoned during such period notwithstanding any occasional visit to the dwelling by the Tenant </w:t>
      </w:r>
      <w:r w:rsidR="009648D2">
        <w:rPr>
          <w:color w:val="000000"/>
          <w:lang w:val="en-GB" w:eastAsia="en-GB"/>
        </w:rPr>
        <w:t xml:space="preserve">or a member of his or her household for the purpose </w:t>
      </w:r>
      <w:r w:rsidR="00824BDF">
        <w:rPr>
          <w:color w:val="000000"/>
          <w:lang w:val="en-GB" w:eastAsia="en-GB"/>
        </w:rPr>
        <w:t>of maintaining an illusion of occupation</w:t>
      </w:r>
      <w:r w:rsidR="00B63A7B">
        <w:rPr>
          <w:color w:val="000000"/>
          <w:lang w:val="en-GB" w:eastAsia="en-GB"/>
        </w:rPr>
        <w:t xml:space="preserve"> and where the housing authority believes the dwelling is not the normal place of residence. </w:t>
      </w:r>
    </w:p>
    <w:p w:rsidR="003E7ACF" w:rsidRDefault="003E7ACF" w:rsidP="00A654B0">
      <w:pPr>
        <w:autoSpaceDE w:val="0"/>
        <w:autoSpaceDN w:val="0"/>
        <w:adjustRightInd w:val="0"/>
        <w:jc w:val="both"/>
        <w:rPr>
          <w:color w:val="000000"/>
          <w:lang w:val="en-GB" w:eastAsia="en-GB"/>
        </w:rPr>
      </w:pPr>
    </w:p>
    <w:p w:rsidR="003E7ACF" w:rsidRPr="00302F8D" w:rsidRDefault="00B15340" w:rsidP="00A654B0">
      <w:pPr>
        <w:autoSpaceDE w:val="0"/>
        <w:autoSpaceDN w:val="0"/>
        <w:adjustRightInd w:val="0"/>
        <w:jc w:val="both"/>
        <w:rPr>
          <w:b/>
          <w:color w:val="000000"/>
          <w:sz w:val="28"/>
          <w:szCs w:val="28"/>
          <w:lang w:val="en-GB" w:eastAsia="en-GB"/>
        </w:rPr>
      </w:pPr>
      <w:r>
        <w:rPr>
          <w:b/>
          <w:color w:val="000000"/>
          <w:sz w:val="28"/>
          <w:szCs w:val="28"/>
          <w:lang w:val="en-GB" w:eastAsia="en-GB"/>
        </w:rPr>
        <w:t>13</w:t>
      </w:r>
      <w:r w:rsidR="00A11955">
        <w:rPr>
          <w:b/>
          <w:color w:val="000000"/>
          <w:sz w:val="28"/>
          <w:szCs w:val="28"/>
          <w:lang w:val="en-GB" w:eastAsia="en-GB"/>
        </w:rPr>
        <w:t>.0</w:t>
      </w:r>
      <w:r w:rsidR="00A11955">
        <w:rPr>
          <w:b/>
          <w:color w:val="000000"/>
          <w:sz w:val="28"/>
          <w:szCs w:val="28"/>
          <w:lang w:val="en-GB" w:eastAsia="en-GB"/>
        </w:rPr>
        <w:tab/>
      </w:r>
      <w:r w:rsidR="003E7ACF" w:rsidRPr="00302F8D">
        <w:rPr>
          <w:b/>
          <w:color w:val="000000"/>
          <w:sz w:val="28"/>
          <w:szCs w:val="28"/>
          <w:lang w:val="en-GB" w:eastAsia="en-GB"/>
        </w:rPr>
        <w:t>Separation</w:t>
      </w:r>
      <w:r w:rsidR="00A11955">
        <w:rPr>
          <w:b/>
          <w:color w:val="000000"/>
          <w:sz w:val="28"/>
          <w:szCs w:val="28"/>
          <w:lang w:val="en-GB" w:eastAsia="en-GB"/>
        </w:rPr>
        <w:t>s</w:t>
      </w:r>
    </w:p>
    <w:p w:rsidR="003E7ACF" w:rsidRPr="003E7ACF" w:rsidRDefault="003E7ACF" w:rsidP="00A654B0">
      <w:pPr>
        <w:autoSpaceDE w:val="0"/>
        <w:autoSpaceDN w:val="0"/>
        <w:adjustRightInd w:val="0"/>
        <w:jc w:val="both"/>
        <w:rPr>
          <w:b/>
          <w:color w:val="000000"/>
          <w:lang w:val="en-GB" w:eastAsia="en-GB"/>
        </w:rPr>
      </w:pPr>
    </w:p>
    <w:p w:rsidR="003E7ACF" w:rsidRPr="004F1A18" w:rsidRDefault="007C1B0C" w:rsidP="00A654B0">
      <w:pPr>
        <w:autoSpaceDE w:val="0"/>
        <w:autoSpaceDN w:val="0"/>
        <w:adjustRightInd w:val="0"/>
        <w:jc w:val="both"/>
        <w:rPr>
          <w:color w:val="000000"/>
          <w:lang w:val="en-GB" w:eastAsia="en-GB"/>
        </w:rPr>
      </w:pPr>
      <w:r>
        <w:rPr>
          <w:sz w:val="22"/>
          <w:szCs w:val="22"/>
        </w:rPr>
        <w:t>Where</w:t>
      </w:r>
      <w:r w:rsidR="003E7ACF">
        <w:rPr>
          <w:sz w:val="22"/>
          <w:szCs w:val="22"/>
        </w:rPr>
        <w:t xml:space="preserve"> a couple has separated but the consequences for the fami</w:t>
      </w:r>
      <w:r w:rsidR="00E931A6">
        <w:rPr>
          <w:sz w:val="22"/>
          <w:szCs w:val="22"/>
        </w:rPr>
        <w:t>ly home have not been resolved</w:t>
      </w:r>
      <w:r w:rsidR="003E7ACF">
        <w:rPr>
          <w:sz w:val="22"/>
          <w:szCs w:val="22"/>
        </w:rPr>
        <w:t xml:space="preserve"> (in a formal separation agreement or in legal proceedings) then the local authority may deem them eligible (provided they meet all the other eligibility and needs criteria). However, such households are only eligible for certain types of social housing support only; namely the Rental Accommodation Scheme (RAS) and the Housing Assistance Payment (HAP).</w:t>
      </w:r>
    </w:p>
    <w:p w:rsidR="00B65ABA" w:rsidRDefault="00B65ABA" w:rsidP="00A654B0">
      <w:pPr>
        <w:autoSpaceDE w:val="0"/>
        <w:autoSpaceDN w:val="0"/>
        <w:adjustRightInd w:val="0"/>
        <w:jc w:val="both"/>
        <w:rPr>
          <w:b/>
          <w:color w:val="000000"/>
          <w:lang w:val="en-GB" w:eastAsia="en-GB"/>
        </w:rPr>
      </w:pPr>
    </w:p>
    <w:p w:rsidR="00AF4EF7" w:rsidRPr="00BA1739" w:rsidRDefault="00B15340" w:rsidP="00A654B0">
      <w:pPr>
        <w:autoSpaceDE w:val="0"/>
        <w:autoSpaceDN w:val="0"/>
        <w:adjustRightInd w:val="0"/>
        <w:jc w:val="both"/>
        <w:rPr>
          <w:b/>
          <w:color w:val="000000"/>
          <w:sz w:val="28"/>
          <w:szCs w:val="28"/>
          <w:lang w:val="en-GB" w:eastAsia="en-GB"/>
        </w:rPr>
      </w:pPr>
      <w:r>
        <w:rPr>
          <w:b/>
          <w:color w:val="000000"/>
          <w:sz w:val="28"/>
          <w:szCs w:val="28"/>
          <w:lang w:val="en-GB" w:eastAsia="en-GB"/>
        </w:rPr>
        <w:t>14</w:t>
      </w:r>
      <w:r w:rsidR="00F665D4" w:rsidRPr="00F665D4">
        <w:rPr>
          <w:b/>
          <w:color w:val="000000"/>
          <w:sz w:val="28"/>
          <w:szCs w:val="28"/>
          <w:lang w:val="en-GB" w:eastAsia="en-GB"/>
        </w:rPr>
        <w:t>.0</w:t>
      </w:r>
      <w:r w:rsidR="00F665D4" w:rsidRPr="00F665D4">
        <w:rPr>
          <w:b/>
          <w:color w:val="000000"/>
          <w:sz w:val="28"/>
          <w:szCs w:val="28"/>
          <w:lang w:val="en-GB" w:eastAsia="en-GB"/>
        </w:rPr>
        <w:tab/>
      </w:r>
      <w:r w:rsidR="006061CF" w:rsidRPr="00F665D4">
        <w:rPr>
          <w:b/>
          <w:color w:val="000000"/>
          <w:sz w:val="28"/>
          <w:szCs w:val="28"/>
          <w:lang w:val="en-GB" w:eastAsia="en-GB"/>
        </w:rPr>
        <w:t>Temporary Tenancies</w:t>
      </w:r>
      <w:r w:rsidR="00302F8D">
        <w:rPr>
          <w:b/>
          <w:color w:val="000000"/>
          <w:sz w:val="28"/>
          <w:szCs w:val="28"/>
          <w:lang w:val="en-GB" w:eastAsia="en-GB"/>
        </w:rPr>
        <w:t xml:space="preserve"> </w:t>
      </w:r>
      <w:r w:rsidR="00F665D4">
        <w:rPr>
          <w:b/>
          <w:color w:val="000000"/>
          <w:sz w:val="28"/>
          <w:szCs w:val="28"/>
          <w:lang w:val="en-GB" w:eastAsia="en-GB"/>
        </w:rPr>
        <w:t xml:space="preserve">/ Tenancy </w:t>
      </w:r>
      <w:r w:rsidR="00A0144A">
        <w:rPr>
          <w:b/>
          <w:color w:val="000000"/>
          <w:sz w:val="28"/>
          <w:szCs w:val="28"/>
          <w:lang w:val="en-GB" w:eastAsia="en-GB"/>
        </w:rPr>
        <w:t>under</w:t>
      </w:r>
      <w:r w:rsidR="00F665D4">
        <w:rPr>
          <w:b/>
          <w:color w:val="000000"/>
          <w:sz w:val="28"/>
          <w:szCs w:val="28"/>
          <w:lang w:val="en-GB" w:eastAsia="en-GB"/>
        </w:rPr>
        <w:t xml:space="preserve"> Licence</w:t>
      </w:r>
      <w:r w:rsidR="00302F8D">
        <w:rPr>
          <w:b/>
          <w:color w:val="000000"/>
          <w:sz w:val="28"/>
          <w:szCs w:val="28"/>
          <w:lang w:val="en-GB" w:eastAsia="en-GB"/>
        </w:rPr>
        <w:t xml:space="preserve">  </w:t>
      </w:r>
    </w:p>
    <w:p w:rsidR="00AF4EF7" w:rsidRPr="004F1A18" w:rsidRDefault="00AF4EF7" w:rsidP="00A654B0">
      <w:pPr>
        <w:autoSpaceDE w:val="0"/>
        <w:autoSpaceDN w:val="0"/>
        <w:adjustRightInd w:val="0"/>
        <w:jc w:val="both"/>
        <w:rPr>
          <w:color w:val="000000"/>
          <w:lang w:val="en-GB" w:eastAsia="en-GB"/>
        </w:rPr>
      </w:pPr>
    </w:p>
    <w:p w:rsidR="00AF4EF7" w:rsidRDefault="00AF4EF7" w:rsidP="00A654B0">
      <w:pPr>
        <w:autoSpaceDE w:val="0"/>
        <w:autoSpaceDN w:val="0"/>
        <w:adjustRightInd w:val="0"/>
        <w:jc w:val="both"/>
        <w:rPr>
          <w:color w:val="000000"/>
          <w:lang w:val="en-GB" w:eastAsia="en-GB"/>
        </w:rPr>
      </w:pPr>
      <w:r w:rsidRPr="004F1A18">
        <w:rPr>
          <w:color w:val="000000"/>
          <w:lang w:val="en-GB" w:eastAsia="en-GB"/>
        </w:rPr>
        <w:t xml:space="preserve">The Housing Authority may in certain circumstances, when considered appropriate, allocate a housing support under a </w:t>
      </w:r>
      <w:r w:rsidR="00770276">
        <w:rPr>
          <w:color w:val="000000"/>
          <w:lang w:val="en-GB" w:eastAsia="en-GB"/>
        </w:rPr>
        <w:t>temporary tenancy</w:t>
      </w:r>
      <w:r w:rsidRPr="004F1A18">
        <w:rPr>
          <w:color w:val="000000"/>
          <w:lang w:val="en-GB" w:eastAsia="en-GB"/>
        </w:rPr>
        <w:t xml:space="preserve">. The </w:t>
      </w:r>
      <w:r w:rsidR="00770276">
        <w:rPr>
          <w:color w:val="000000"/>
          <w:lang w:val="en-GB" w:eastAsia="en-GB"/>
        </w:rPr>
        <w:t>tenancy</w:t>
      </w:r>
      <w:r w:rsidR="00507FFA" w:rsidRPr="004F1A18">
        <w:rPr>
          <w:color w:val="000000"/>
          <w:lang w:val="en-GB" w:eastAsia="en-GB"/>
        </w:rPr>
        <w:t xml:space="preserve"> relates to the granting of a temporary housing support. This will normally be for a period of six months after which time a review will be undertaken. A decision will then be made regarding the extension or granting/refusal of the full tenancy/Housing support</w:t>
      </w:r>
    </w:p>
    <w:p w:rsidR="007230FA" w:rsidRDefault="007230FA" w:rsidP="00A654B0">
      <w:pPr>
        <w:autoSpaceDE w:val="0"/>
        <w:autoSpaceDN w:val="0"/>
        <w:adjustRightInd w:val="0"/>
        <w:jc w:val="both"/>
        <w:rPr>
          <w:b/>
          <w:bCs/>
          <w:iCs/>
          <w:lang w:val="en-GB" w:eastAsia="en-GB"/>
        </w:rPr>
      </w:pPr>
    </w:p>
    <w:p w:rsidR="007230FA" w:rsidRPr="00BA1739" w:rsidRDefault="00B15340" w:rsidP="00770276">
      <w:pPr>
        <w:autoSpaceDE w:val="0"/>
        <w:autoSpaceDN w:val="0"/>
        <w:adjustRightInd w:val="0"/>
        <w:jc w:val="both"/>
        <w:rPr>
          <w:b/>
          <w:bCs/>
          <w:iCs/>
          <w:sz w:val="28"/>
          <w:szCs w:val="28"/>
          <w:lang w:val="en-GB" w:eastAsia="en-GB"/>
        </w:rPr>
      </w:pPr>
      <w:r>
        <w:rPr>
          <w:b/>
          <w:bCs/>
          <w:iCs/>
          <w:sz w:val="28"/>
          <w:szCs w:val="28"/>
          <w:lang w:val="en-GB" w:eastAsia="en-GB"/>
        </w:rPr>
        <w:t>15</w:t>
      </w:r>
      <w:r w:rsidR="004A308D">
        <w:rPr>
          <w:b/>
          <w:bCs/>
          <w:iCs/>
          <w:sz w:val="28"/>
          <w:szCs w:val="28"/>
          <w:lang w:val="en-GB" w:eastAsia="en-GB"/>
        </w:rPr>
        <w:t>.0</w:t>
      </w:r>
      <w:r w:rsidR="004A308D">
        <w:rPr>
          <w:b/>
          <w:bCs/>
          <w:iCs/>
          <w:sz w:val="28"/>
          <w:szCs w:val="28"/>
          <w:lang w:val="en-GB" w:eastAsia="en-GB"/>
        </w:rPr>
        <w:tab/>
      </w:r>
      <w:r w:rsidR="007230FA" w:rsidRPr="00BA1739">
        <w:rPr>
          <w:b/>
          <w:bCs/>
          <w:iCs/>
          <w:sz w:val="28"/>
          <w:szCs w:val="28"/>
          <w:lang w:val="en-GB" w:eastAsia="en-GB"/>
        </w:rPr>
        <w:t>Transfers</w:t>
      </w:r>
    </w:p>
    <w:p w:rsidR="007230FA" w:rsidRDefault="007230FA" w:rsidP="00A654B0">
      <w:pPr>
        <w:autoSpaceDE w:val="0"/>
        <w:autoSpaceDN w:val="0"/>
        <w:adjustRightInd w:val="0"/>
        <w:jc w:val="both"/>
        <w:rPr>
          <w:b/>
          <w:bCs/>
          <w:iCs/>
          <w:lang w:val="en-GB" w:eastAsia="en-GB"/>
        </w:rPr>
      </w:pPr>
    </w:p>
    <w:p w:rsidR="007230FA" w:rsidRPr="00E931A6" w:rsidRDefault="007230FA" w:rsidP="00770276">
      <w:pPr>
        <w:autoSpaceDE w:val="0"/>
        <w:autoSpaceDN w:val="0"/>
        <w:adjustRightInd w:val="0"/>
        <w:jc w:val="both"/>
        <w:rPr>
          <w:b/>
          <w:bCs/>
          <w:iCs/>
          <w:color w:val="FF0000"/>
          <w:lang w:val="en-GB" w:eastAsia="en-GB"/>
        </w:rPr>
      </w:pPr>
      <w:r>
        <w:rPr>
          <w:b/>
          <w:bCs/>
          <w:iCs/>
          <w:lang w:val="en-GB" w:eastAsia="en-GB"/>
        </w:rPr>
        <w:t xml:space="preserve">Transfer of existing </w:t>
      </w:r>
      <w:r w:rsidR="0038648D">
        <w:rPr>
          <w:b/>
          <w:bCs/>
          <w:iCs/>
          <w:lang w:val="en-GB" w:eastAsia="en-GB"/>
        </w:rPr>
        <w:t>Housing Authority</w:t>
      </w:r>
      <w:r>
        <w:rPr>
          <w:b/>
          <w:bCs/>
          <w:iCs/>
          <w:lang w:val="en-GB" w:eastAsia="en-GB"/>
        </w:rPr>
        <w:t xml:space="preserve"> Tenants / Voluntary Housing Bodies / Social Leasing</w:t>
      </w:r>
      <w:r w:rsidR="007D1796">
        <w:rPr>
          <w:b/>
          <w:bCs/>
          <w:iCs/>
          <w:lang w:val="en-GB" w:eastAsia="en-GB"/>
        </w:rPr>
        <w:t xml:space="preserve"> </w:t>
      </w:r>
      <w:r w:rsidR="00B51D48">
        <w:rPr>
          <w:b/>
          <w:bCs/>
          <w:iCs/>
          <w:lang w:val="en-GB" w:eastAsia="en-GB"/>
        </w:rPr>
        <w:t>/ RAS /</w:t>
      </w:r>
      <w:r w:rsidR="007D1796" w:rsidRPr="0033132C">
        <w:rPr>
          <w:b/>
          <w:bCs/>
          <w:iCs/>
          <w:lang w:val="en-GB" w:eastAsia="en-GB"/>
        </w:rPr>
        <w:t>HAP</w:t>
      </w:r>
    </w:p>
    <w:p w:rsidR="00AD2505" w:rsidRPr="004F1A18" w:rsidRDefault="00AD2505" w:rsidP="00A654B0">
      <w:pPr>
        <w:autoSpaceDE w:val="0"/>
        <w:autoSpaceDN w:val="0"/>
        <w:adjustRightInd w:val="0"/>
        <w:jc w:val="both"/>
        <w:rPr>
          <w:b/>
          <w:bCs/>
          <w:i/>
          <w:iCs/>
          <w:u w:val="single"/>
          <w:lang w:val="en-GB" w:eastAsia="en-GB"/>
        </w:rPr>
      </w:pPr>
    </w:p>
    <w:p w:rsidR="00AD2505" w:rsidRDefault="00AD2505" w:rsidP="00A654B0">
      <w:pPr>
        <w:jc w:val="both"/>
        <w:rPr>
          <w:lang w:val="en-IE"/>
        </w:rPr>
      </w:pPr>
      <w:r w:rsidRPr="004F1A18">
        <w:rPr>
          <w:lang w:val="en-IE"/>
        </w:rPr>
        <w:lastRenderedPageBreak/>
        <w:t>In order for transfers to be considered</w:t>
      </w:r>
      <w:r w:rsidR="00B51D48">
        <w:rPr>
          <w:lang w:val="en-IE"/>
        </w:rPr>
        <w:t xml:space="preserve"> for existing Housing Authority/Voluntary Housing Body /social leasing tenants, </w:t>
      </w:r>
      <w:r w:rsidRPr="004F1A18">
        <w:rPr>
          <w:lang w:val="en-IE"/>
        </w:rPr>
        <w:t xml:space="preserve">there must be a material change in the households housing need which can be demonstrated. This change in need should not have been a factor in the first allocation of housing support to justify a transfer. </w:t>
      </w:r>
    </w:p>
    <w:p w:rsidR="00C74680" w:rsidRDefault="00C74680" w:rsidP="00A654B0">
      <w:pPr>
        <w:jc w:val="both"/>
        <w:rPr>
          <w:lang w:val="en-IE"/>
        </w:rPr>
      </w:pPr>
    </w:p>
    <w:p w:rsidR="00C74680" w:rsidRPr="004F1A18" w:rsidRDefault="00C74680" w:rsidP="00A654B0">
      <w:pPr>
        <w:jc w:val="both"/>
        <w:rPr>
          <w:lang w:val="en-IE"/>
        </w:rPr>
      </w:pPr>
      <w:r>
        <w:rPr>
          <w:lang w:val="en-IE"/>
        </w:rPr>
        <w:t xml:space="preserve">The housing authority also may transfer tenants who no longer require a larger dwelling due to the vacation of older children. In these cases the housing authority reserves the right to request that the tenant moves to a smaller dwelling within a reasonable distance from the original dwelling. </w:t>
      </w:r>
    </w:p>
    <w:p w:rsidR="00AD2505" w:rsidRPr="004F1A18" w:rsidRDefault="00AD2505" w:rsidP="00A654B0">
      <w:pPr>
        <w:jc w:val="both"/>
        <w:rPr>
          <w:lang w:val="en-IE"/>
        </w:rPr>
      </w:pPr>
    </w:p>
    <w:p w:rsidR="00AD2505" w:rsidRPr="004F1A18" w:rsidRDefault="00AD2505" w:rsidP="00A654B0">
      <w:pPr>
        <w:jc w:val="both"/>
        <w:rPr>
          <w:lang w:val="en-IE"/>
        </w:rPr>
      </w:pPr>
      <w:r w:rsidRPr="004F1A18">
        <w:rPr>
          <w:lang w:val="en-IE"/>
        </w:rPr>
        <w:t>Transfers will not be considered wi</w:t>
      </w:r>
      <w:r w:rsidR="004E2312">
        <w:rPr>
          <w:lang w:val="en-IE"/>
        </w:rPr>
        <w:t>thin 2</w:t>
      </w:r>
      <w:r w:rsidRPr="004F1A18">
        <w:rPr>
          <w:lang w:val="en-IE"/>
        </w:rPr>
        <w:t xml:space="preserve"> years of an allocation of housing support.</w:t>
      </w:r>
    </w:p>
    <w:p w:rsidR="00AD2505" w:rsidRPr="004F1A18" w:rsidRDefault="00AD2505" w:rsidP="00A654B0">
      <w:pPr>
        <w:autoSpaceDE w:val="0"/>
        <w:autoSpaceDN w:val="0"/>
        <w:adjustRightInd w:val="0"/>
        <w:jc w:val="both"/>
        <w:rPr>
          <w:lang w:val="en-GB" w:eastAsia="en-GB"/>
        </w:rPr>
      </w:pPr>
    </w:p>
    <w:p w:rsidR="00AD2505" w:rsidRPr="004F1A18" w:rsidRDefault="0038648D" w:rsidP="00A654B0">
      <w:pPr>
        <w:autoSpaceDE w:val="0"/>
        <w:autoSpaceDN w:val="0"/>
        <w:adjustRightInd w:val="0"/>
        <w:jc w:val="both"/>
        <w:rPr>
          <w:lang w:val="en-GB" w:eastAsia="en-GB"/>
        </w:rPr>
      </w:pPr>
      <w:r>
        <w:rPr>
          <w:lang w:val="en-GB" w:eastAsia="en-GB"/>
        </w:rPr>
        <w:t>Housing Authority</w:t>
      </w:r>
      <w:r w:rsidR="00AD2505" w:rsidRPr="004F1A18">
        <w:rPr>
          <w:lang w:val="en-GB" w:eastAsia="en-GB"/>
        </w:rPr>
        <w:t xml:space="preserve"> tenants </w:t>
      </w:r>
      <w:r w:rsidR="00DE418D" w:rsidRPr="004F1A18">
        <w:rPr>
          <w:lang w:val="en-GB" w:eastAsia="en-GB"/>
        </w:rPr>
        <w:t xml:space="preserve">including applicants for transfer from the Rental Accommodation Scheme, Voluntary </w:t>
      </w:r>
      <w:r w:rsidR="00876B01" w:rsidRPr="004F1A18">
        <w:rPr>
          <w:lang w:val="en-GB" w:eastAsia="en-GB"/>
        </w:rPr>
        <w:t>Housing Bodies</w:t>
      </w:r>
      <w:r w:rsidR="00DE418D" w:rsidRPr="004F1A18">
        <w:rPr>
          <w:lang w:val="en-GB" w:eastAsia="en-GB"/>
        </w:rPr>
        <w:t xml:space="preserve"> or Social Leasing </w:t>
      </w:r>
      <w:r w:rsidR="00AD2505" w:rsidRPr="004F1A18">
        <w:rPr>
          <w:lang w:val="en-GB" w:eastAsia="en-GB"/>
        </w:rPr>
        <w:t xml:space="preserve">will be considered for a transfer to other </w:t>
      </w:r>
      <w:r>
        <w:rPr>
          <w:lang w:val="en-GB" w:eastAsia="en-GB"/>
        </w:rPr>
        <w:t>Housing Authority</w:t>
      </w:r>
      <w:r w:rsidR="00AD2505" w:rsidRPr="004F1A18">
        <w:rPr>
          <w:lang w:val="en-GB" w:eastAsia="en-GB"/>
        </w:rPr>
        <w:t xml:space="preserve"> dwellings under the following circumstances. </w:t>
      </w:r>
    </w:p>
    <w:p w:rsidR="00AD2505" w:rsidRPr="004F1A18" w:rsidRDefault="00AD2505" w:rsidP="00A654B0">
      <w:pPr>
        <w:autoSpaceDE w:val="0"/>
        <w:autoSpaceDN w:val="0"/>
        <w:adjustRightInd w:val="0"/>
        <w:jc w:val="both"/>
        <w:rPr>
          <w:lang w:val="en-GB" w:eastAsia="en-GB"/>
        </w:rPr>
      </w:pPr>
    </w:p>
    <w:p w:rsidR="00AD2505" w:rsidRPr="004F1A18" w:rsidRDefault="00AD2505" w:rsidP="007D1796">
      <w:pPr>
        <w:numPr>
          <w:ilvl w:val="0"/>
          <w:numId w:val="24"/>
        </w:numPr>
        <w:autoSpaceDE w:val="0"/>
        <w:autoSpaceDN w:val="0"/>
        <w:adjustRightInd w:val="0"/>
        <w:jc w:val="both"/>
        <w:rPr>
          <w:lang w:val="en-GB" w:eastAsia="en-GB"/>
        </w:rPr>
      </w:pPr>
      <w:r w:rsidRPr="004F1A18">
        <w:rPr>
          <w:lang w:val="en-GB" w:eastAsia="en-GB"/>
        </w:rPr>
        <w:t xml:space="preserve">Overcrowding </w:t>
      </w:r>
    </w:p>
    <w:p w:rsidR="00AD2505" w:rsidRPr="004F1A18" w:rsidRDefault="00AD2505" w:rsidP="00A654B0">
      <w:pPr>
        <w:autoSpaceDE w:val="0"/>
        <w:autoSpaceDN w:val="0"/>
        <w:adjustRightInd w:val="0"/>
        <w:ind w:left="1080" w:hanging="360"/>
        <w:jc w:val="both"/>
        <w:rPr>
          <w:lang w:val="en-GB" w:eastAsia="en-GB"/>
        </w:rPr>
      </w:pPr>
    </w:p>
    <w:p w:rsidR="00AD2505" w:rsidRPr="004F1A18" w:rsidRDefault="00AD2505" w:rsidP="007D1796">
      <w:pPr>
        <w:numPr>
          <w:ilvl w:val="0"/>
          <w:numId w:val="24"/>
        </w:numPr>
        <w:autoSpaceDE w:val="0"/>
        <w:autoSpaceDN w:val="0"/>
        <w:adjustRightInd w:val="0"/>
        <w:jc w:val="both"/>
        <w:rPr>
          <w:lang w:val="en-GB" w:eastAsia="en-GB"/>
        </w:rPr>
      </w:pPr>
      <w:r w:rsidRPr="004F1A18">
        <w:rPr>
          <w:lang w:val="en-GB" w:eastAsia="en-GB"/>
        </w:rPr>
        <w:t xml:space="preserve">Where elderly and other small households wish to surrender family type accommodation and move to smaller accommodation. </w:t>
      </w:r>
    </w:p>
    <w:p w:rsidR="00AD2505" w:rsidRPr="004F1A18" w:rsidRDefault="00AD2505" w:rsidP="00A654B0">
      <w:pPr>
        <w:autoSpaceDE w:val="0"/>
        <w:autoSpaceDN w:val="0"/>
        <w:adjustRightInd w:val="0"/>
        <w:ind w:left="1080" w:hanging="360"/>
        <w:jc w:val="both"/>
        <w:rPr>
          <w:lang w:val="en-GB" w:eastAsia="en-GB"/>
        </w:rPr>
      </w:pPr>
    </w:p>
    <w:p w:rsidR="00AD2505" w:rsidRPr="004F1A18" w:rsidRDefault="00AD2505" w:rsidP="007D1796">
      <w:pPr>
        <w:numPr>
          <w:ilvl w:val="0"/>
          <w:numId w:val="24"/>
        </w:numPr>
        <w:autoSpaceDE w:val="0"/>
        <w:autoSpaceDN w:val="0"/>
        <w:adjustRightInd w:val="0"/>
        <w:jc w:val="both"/>
        <w:rPr>
          <w:lang w:val="en-GB" w:eastAsia="en-GB"/>
        </w:rPr>
      </w:pPr>
      <w:r w:rsidRPr="004F1A18">
        <w:rPr>
          <w:lang w:val="en-GB" w:eastAsia="en-GB"/>
        </w:rPr>
        <w:t xml:space="preserve">Medical/compassionate reasons </w:t>
      </w:r>
    </w:p>
    <w:p w:rsidR="00AD2505" w:rsidRPr="004F1A18" w:rsidRDefault="00AD2505" w:rsidP="00A654B0">
      <w:pPr>
        <w:autoSpaceDE w:val="0"/>
        <w:autoSpaceDN w:val="0"/>
        <w:adjustRightInd w:val="0"/>
        <w:ind w:left="1080" w:hanging="360"/>
        <w:jc w:val="both"/>
        <w:rPr>
          <w:lang w:val="en-GB" w:eastAsia="en-GB"/>
        </w:rPr>
      </w:pPr>
    </w:p>
    <w:p w:rsidR="0093649C" w:rsidRPr="0093649C" w:rsidRDefault="00AD2505" w:rsidP="0093649C">
      <w:pPr>
        <w:numPr>
          <w:ilvl w:val="0"/>
          <w:numId w:val="24"/>
        </w:numPr>
        <w:autoSpaceDE w:val="0"/>
        <w:autoSpaceDN w:val="0"/>
        <w:adjustRightInd w:val="0"/>
        <w:jc w:val="both"/>
        <w:rPr>
          <w:lang w:val="en-GB" w:eastAsia="en-GB"/>
        </w:rPr>
      </w:pPr>
      <w:r w:rsidRPr="004F1A18">
        <w:rPr>
          <w:lang w:val="en-GB" w:eastAsia="en-GB"/>
        </w:rPr>
        <w:t>Exceptional circumstances</w:t>
      </w:r>
    </w:p>
    <w:p w:rsidR="00AD2505" w:rsidRDefault="00AD2505" w:rsidP="00A654B0">
      <w:pPr>
        <w:autoSpaceDE w:val="0"/>
        <w:autoSpaceDN w:val="0"/>
        <w:adjustRightInd w:val="0"/>
        <w:jc w:val="both"/>
        <w:rPr>
          <w:lang w:val="en-GB" w:eastAsia="en-GB"/>
        </w:rPr>
      </w:pPr>
    </w:p>
    <w:p w:rsidR="00073D03" w:rsidRPr="004F1A18" w:rsidRDefault="00073D03" w:rsidP="00A654B0">
      <w:pPr>
        <w:autoSpaceDE w:val="0"/>
        <w:autoSpaceDN w:val="0"/>
        <w:adjustRightInd w:val="0"/>
        <w:jc w:val="both"/>
        <w:rPr>
          <w:lang w:val="en-GB" w:eastAsia="en-GB"/>
        </w:rPr>
      </w:pPr>
    </w:p>
    <w:p w:rsidR="00AD2505" w:rsidRPr="004F1A18" w:rsidRDefault="00AD2505" w:rsidP="00A654B0">
      <w:pPr>
        <w:autoSpaceDE w:val="0"/>
        <w:autoSpaceDN w:val="0"/>
        <w:adjustRightInd w:val="0"/>
        <w:jc w:val="both"/>
        <w:rPr>
          <w:lang w:val="en-GB" w:eastAsia="en-GB"/>
        </w:rPr>
      </w:pPr>
      <w:r w:rsidRPr="004F1A18">
        <w:rPr>
          <w:lang w:val="en-GB" w:eastAsia="en-GB"/>
        </w:rPr>
        <w:t xml:space="preserve">Notwithstanding the above, tenants seeking a transfer must fulfil the following requirements to the satisfaction of the housing authority: - </w:t>
      </w:r>
    </w:p>
    <w:p w:rsidR="00AD2505" w:rsidRPr="004F1A18" w:rsidRDefault="00AD2505" w:rsidP="00A654B0">
      <w:pPr>
        <w:autoSpaceDE w:val="0"/>
        <w:autoSpaceDN w:val="0"/>
        <w:adjustRightInd w:val="0"/>
        <w:jc w:val="both"/>
        <w:rPr>
          <w:lang w:val="en-GB" w:eastAsia="en-GB"/>
        </w:rPr>
      </w:pPr>
    </w:p>
    <w:p w:rsidR="00AD2505" w:rsidRPr="004F1A18" w:rsidRDefault="00AD2505" w:rsidP="00852109">
      <w:pPr>
        <w:numPr>
          <w:ilvl w:val="0"/>
          <w:numId w:val="25"/>
        </w:numPr>
        <w:autoSpaceDE w:val="0"/>
        <w:autoSpaceDN w:val="0"/>
        <w:adjustRightInd w:val="0"/>
        <w:jc w:val="both"/>
        <w:rPr>
          <w:lang w:val="en-GB" w:eastAsia="en-GB"/>
        </w:rPr>
      </w:pPr>
      <w:r w:rsidRPr="004F1A18">
        <w:rPr>
          <w:lang w:val="en-GB" w:eastAsia="en-GB"/>
        </w:rPr>
        <w:t xml:space="preserve">Hold tenancy in their present dwelling for a period of at least two years. </w:t>
      </w:r>
    </w:p>
    <w:p w:rsidR="00AD2505" w:rsidRPr="004F1A18" w:rsidRDefault="00AD2505" w:rsidP="00A654B0">
      <w:pPr>
        <w:autoSpaceDE w:val="0"/>
        <w:autoSpaceDN w:val="0"/>
        <w:adjustRightInd w:val="0"/>
        <w:ind w:left="1800" w:hanging="360"/>
        <w:jc w:val="both"/>
        <w:rPr>
          <w:lang w:val="en-GB" w:eastAsia="en-GB"/>
        </w:rPr>
      </w:pPr>
    </w:p>
    <w:p w:rsidR="00AD2505" w:rsidRPr="00E346B8" w:rsidRDefault="00AD2505" w:rsidP="00852109">
      <w:pPr>
        <w:numPr>
          <w:ilvl w:val="0"/>
          <w:numId w:val="25"/>
        </w:numPr>
        <w:autoSpaceDE w:val="0"/>
        <w:autoSpaceDN w:val="0"/>
        <w:adjustRightInd w:val="0"/>
        <w:jc w:val="both"/>
        <w:rPr>
          <w:lang w:val="en-GB" w:eastAsia="en-GB"/>
        </w:rPr>
      </w:pPr>
      <w:r w:rsidRPr="00E346B8">
        <w:rPr>
          <w:lang w:val="en-GB" w:eastAsia="en-GB"/>
        </w:rPr>
        <w:t>A clear rent account for at l</w:t>
      </w:r>
      <w:r w:rsidR="00E931A6" w:rsidRPr="00E346B8">
        <w:rPr>
          <w:lang w:val="en-GB" w:eastAsia="en-GB"/>
        </w:rPr>
        <w:t>east six months*.</w:t>
      </w:r>
    </w:p>
    <w:p w:rsidR="00AD2505" w:rsidRPr="009559AB" w:rsidRDefault="00AD2505" w:rsidP="00A654B0">
      <w:pPr>
        <w:autoSpaceDE w:val="0"/>
        <w:autoSpaceDN w:val="0"/>
        <w:adjustRightInd w:val="0"/>
        <w:ind w:left="1800" w:hanging="360"/>
        <w:jc w:val="both"/>
        <w:rPr>
          <w:color w:val="FF0000"/>
          <w:lang w:val="en-GB" w:eastAsia="en-GB"/>
        </w:rPr>
      </w:pPr>
    </w:p>
    <w:p w:rsidR="00AD2505" w:rsidRPr="004F1A18" w:rsidRDefault="00AD2505" w:rsidP="00852109">
      <w:pPr>
        <w:numPr>
          <w:ilvl w:val="0"/>
          <w:numId w:val="25"/>
        </w:numPr>
        <w:autoSpaceDE w:val="0"/>
        <w:autoSpaceDN w:val="0"/>
        <w:adjustRightInd w:val="0"/>
        <w:jc w:val="both"/>
        <w:rPr>
          <w:lang w:val="en-GB" w:eastAsia="en-GB"/>
        </w:rPr>
      </w:pPr>
      <w:r w:rsidRPr="004F1A18">
        <w:rPr>
          <w:lang w:val="en-GB" w:eastAsia="en-GB"/>
        </w:rPr>
        <w:t>All service and other charges</w:t>
      </w:r>
      <w:r w:rsidR="00334702">
        <w:rPr>
          <w:lang w:val="en-GB" w:eastAsia="en-GB"/>
        </w:rPr>
        <w:t xml:space="preserve"> e.g. electricity, gas, water are</w:t>
      </w:r>
      <w:r w:rsidRPr="004F1A18">
        <w:rPr>
          <w:lang w:val="en-GB" w:eastAsia="en-GB"/>
        </w:rPr>
        <w:t xml:space="preserve"> paid up to date. </w:t>
      </w:r>
    </w:p>
    <w:p w:rsidR="00852109" w:rsidRDefault="00852109" w:rsidP="00852109">
      <w:pPr>
        <w:autoSpaceDE w:val="0"/>
        <w:autoSpaceDN w:val="0"/>
        <w:adjustRightInd w:val="0"/>
        <w:jc w:val="both"/>
        <w:rPr>
          <w:lang w:val="en-GB" w:eastAsia="en-GB"/>
        </w:rPr>
      </w:pPr>
    </w:p>
    <w:p w:rsidR="00AD2505" w:rsidRPr="004F1A18" w:rsidRDefault="00AD2505" w:rsidP="00852109">
      <w:pPr>
        <w:numPr>
          <w:ilvl w:val="0"/>
          <w:numId w:val="25"/>
        </w:numPr>
        <w:autoSpaceDE w:val="0"/>
        <w:autoSpaceDN w:val="0"/>
        <w:adjustRightInd w:val="0"/>
        <w:jc w:val="both"/>
        <w:rPr>
          <w:lang w:val="en-GB" w:eastAsia="en-GB"/>
        </w:rPr>
      </w:pPr>
      <w:r w:rsidRPr="004F1A18">
        <w:rPr>
          <w:lang w:val="en-GB" w:eastAsia="en-GB"/>
        </w:rPr>
        <w:t xml:space="preserve">Kept their dwelling in satisfactory condition. </w:t>
      </w:r>
    </w:p>
    <w:p w:rsidR="00AD2505" w:rsidRPr="004F1A18" w:rsidRDefault="00AD2505" w:rsidP="00A654B0">
      <w:pPr>
        <w:autoSpaceDE w:val="0"/>
        <w:autoSpaceDN w:val="0"/>
        <w:adjustRightInd w:val="0"/>
        <w:ind w:left="1800" w:hanging="360"/>
        <w:jc w:val="both"/>
        <w:rPr>
          <w:lang w:val="en-GB" w:eastAsia="en-GB"/>
        </w:rPr>
      </w:pPr>
    </w:p>
    <w:p w:rsidR="00AD2505" w:rsidRPr="004F1A18" w:rsidRDefault="00AD2505" w:rsidP="00852109">
      <w:pPr>
        <w:numPr>
          <w:ilvl w:val="0"/>
          <w:numId w:val="25"/>
        </w:numPr>
        <w:autoSpaceDE w:val="0"/>
        <w:autoSpaceDN w:val="0"/>
        <w:adjustRightInd w:val="0"/>
        <w:jc w:val="both"/>
        <w:rPr>
          <w:lang w:val="en-GB" w:eastAsia="en-GB"/>
        </w:rPr>
      </w:pPr>
      <w:r w:rsidRPr="004F1A18">
        <w:rPr>
          <w:lang w:val="en-GB" w:eastAsia="en-GB"/>
        </w:rPr>
        <w:t xml:space="preserve">Complied with all conditions of their Letting Agreement, and </w:t>
      </w:r>
    </w:p>
    <w:p w:rsidR="00AD2505" w:rsidRPr="004F1A18" w:rsidRDefault="00AD2505" w:rsidP="00A654B0">
      <w:pPr>
        <w:autoSpaceDE w:val="0"/>
        <w:autoSpaceDN w:val="0"/>
        <w:adjustRightInd w:val="0"/>
        <w:ind w:left="1800" w:hanging="360"/>
        <w:jc w:val="both"/>
        <w:rPr>
          <w:lang w:val="en-GB" w:eastAsia="en-GB"/>
        </w:rPr>
      </w:pPr>
    </w:p>
    <w:p w:rsidR="00AD2505" w:rsidRPr="004F1A18" w:rsidRDefault="00AD2505" w:rsidP="00852109">
      <w:pPr>
        <w:numPr>
          <w:ilvl w:val="0"/>
          <w:numId w:val="25"/>
        </w:numPr>
        <w:autoSpaceDE w:val="0"/>
        <w:autoSpaceDN w:val="0"/>
        <w:adjustRightInd w:val="0"/>
        <w:jc w:val="both"/>
        <w:rPr>
          <w:lang w:val="en-GB" w:eastAsia="en-GB"/>
        </w:rPr>
      </w:pPr>
      <w:r w:rsidRPr="004F1A18">
        <w:rPr>
          <w:lang w:val="en-GB" w:eastAsia="en-GB"/>
        </w:rPr>
        <w:t xml:space="preserve">Have no record of anti-social behaviour. </w:t>
      </w:r>
    </w:p>
    <w:p w:rsidR="00AD2505" w:rsidRPr="004F1A18" w:rsidRDefault="00AD2505" w:rsidP="00A654B0">
      <w:pPr>
        <w:autoSpaceDE w:val="0"/>
        <w:autoSpaceDN w:val="0"/>
        <w:adjustRightInd w:val="0"/>
        <w:jc w:val="both"/>
        <w:rPr>
          <w:lang w:val="en-GB" w:eastAsia="en-GB"/>
        </w:rPr>
      </w:pPr>
    </w:p>
    <w:p w:rsidR="00753FE0" w:rsidRPr="00E346B8" w:rsidRDefault="002E2ADC" w:rsidP="009559AB">
      <w:pPr>
        <w:spacing w:line="360" w:lineRule="auto"/>
        <w:jc w:val="center"/>
        <w:rPr>
          <w:bCs/>
          <w:i/>
          <w:sz w:val="20"/>
          <w:szCs w:val="20"/>
        </w:rPr>
      </w:pPr>
      <w:r w:rsidRPr="00E346B8">
        <w:rPr>
          <w:b/>
          <w:bCs/>
        </w:rPr>
        <w:t>*</w:t>
      </w:r>
      <w:r w:rsidRPr="00E346B8">
        <w:rPr>
          <w:bCs/>
          <w:i/>
          <w:sz w:val="20"/>
          <w:szCs w:val="20"/>
        </w:rPr>
        <w:t>In exceptional circumstances the presence of rent arrears may not disqualify the consideration of a transfer</w:t>
      </w:r>
      <w:r w:rsidR="009559AB" w:rsidRPr="00E346B8">
        <w:rPr>
          <w:bCs/>
          <w:i/>
          <w:sz w:val="20"/>
          <w:szCs w:val="20"/>
        </w:rPr>
        <w:t xml:space="preserve"> application. </w:t>
      </w:r>
      <w:r w:rsidR="00E931A6" w:rsidRPr="00E346B8">
        <w:rPr>
          <w:bCs/>
          <w:i/>
          <w:sz w:val="20"/>
          <w:szCs w:val="20"/>
        </w:rPr>
        <w:t>Such instances will</w:t>
      </w:r>
      <w:r w:rsidRPr="00E346B8">
        <w:rPr>
          <w:bCs/>
          <w:i/>
          <w:sz w:val="20"/>
          <w:szCs w:val="20"/>
        </w:rPr>
        <w:t xml:space="preserve"> be consi</w:t>
      </w:r>
      <w:r w:rsidR="00E931A6" w:rsidRPr="00E346B8">
        <w:rPr>
          <w:bCs/>
          <w:i/>
          <w:sz w:val="20"/>
          <w:szCs w:val="20"/>
        </w:rPr>
        <w:t>dered on a case by case basis</w:t>
      </w:r>
    </w:p>
    <w:p w:rsidR="002E2ADC" w:rsidRPr="00E346B8" w:rsidRDefault="002E2ADC" w:rsidP="00A654B0">
      <w:pPr>
        <w:spacing w:line="360" w:lineRule="auto"/>
        <w:jc w:val="both"/>
        <w:rPr>
          <w:bCs/>
          <w:i/>
          <w:sz w:val="20"/>
          <w:szCs w:val="20"/>
        </w:rPr>
      </w:pPr>
    </w:p>
    <w:p w:rsidR="00753FE0" w:rsidRDefault="00685B62" w:rsidP="00A654B0">
      <w:pPr>
        <w:jc w:val="both"/>
      </w:pPr>
      <w:r w:rsidRPr="004F1A18">
        <w:t xml:space="preserve">Where </w:t>
      </w:r>
      <w:r w:rsidR="00753FE0" w:rsidRPr="004F1A18">
        <w:t xml:space="preserve">the </w:t>
      </w:r>
      <w:r w:rsidR="009F2F03" w:rsidRPr="004F1A18">
        <w:t xml:space="preserve">Housing Authority decide not to renew </w:t>
      </w:r>
      <w:r w:rsidR="00F84DAB" w:rsidRPr="004F1A18">
        <w:t>a</w:t>
      </w:r>
      <w:r w:rsidR="009F2F03" w:rsidRPr="004F1A18">
        <w:t xml:space="preserve"> lease  </w:t>
      </w:r>
      <w:r w:rsidR="00753FE0" w:rsidRPr="004F1A18">
        <w:t>in respect to a property provide</w:t>
      </w:r>
      <w:r w:rsidR="009F2F03" w:rsidRPr="004F1A18">
        <w:t>d</w:t>
      </w:r>
      <w:r w:rsidR="00753FE0" w:rsidRPr="004F1A18">
        <w:t xml:space="preserve"> through the Rental Accommodation Scheme or the Social Housing Leasing Initiative</w:t>
      </w:r>
      <w:r w:rsidR="009F2F03" w:rsidRPr="004F1A18">
        <w:t>,</w:t>
      </w:r>
      <w:r w:rsidR="00753FE0" w:rsidRPr="004F1A18">
        <w:t xml:space="preserve"> the Housing Need will </w:t>
      </w:r>
      <w:r w:rsidR="00753FE0" w:rsidRPr="004F1A18">
        <w:lastRenderedPageBreak/>
        <w:t>be examined in the determination of t</w:t>
      </w:r>
      <w:r w:rsidR="00F84DAB" w:rsidRPr="004F1A18">
        <w:t xml:space="preserve">he appropriate housing support which may include a transfer to standard Local Authority </w:t>
      </w:r>
      <w:r w:rsidR="002E6CBD" w:rsidRPr="004F1A18">
        <w:t>house.</w:t>
      </w:r>
    </w:p>
    <w:p w:rsidR="00E931A6" w:rsidRPr="004F1A18" w:rsidRDefault="00E931A6" w:rsidP="00A654B0">
      <w:pPr>
        <w:jc w:val="both"/>
      </w:pPr>
    </w:p>
    <w:p w:rsidR="00CD3DF8" w:rsidRDefault="00CD3DF8" w:rsidP="00A654B0">
      <w:pPr>
        <w:ind w:left="720"/>
        <w:jc w:val="both"/>
      </w:pPr>
    </w:p>
    <w:p w:rsidR="0092033A" w:rsidRPr="0092033A" w:rsidRDefault="0092033A" w:rsidP="00852109">
      <w:pPr>
        <w:jc w:val="both"/>
        <w:rPr>
          <w:b/>
          <w:lang w:val="en-GB"/>
        </w:rPr>
      </w:pPr>
      <w:r w:rsidRPr="0092033A">
        <w:rPr>
          <w:b/>
          <w:lang w:val="en-GB"/>
        </w:rPr>
        <w:t>RAS Tenants</w:t>
      </w:r>
    </w:p>
    <w:p w:rsidR="0092033A" w:rsidRDefault="0092033A" w:rsidP="00A654B0">
      <w:pPr>
        <w:ind w:left="720"/>
        <w:jc w:val="both"/>
        <w:rPr>
          <w:lang w:val="en-GB"/>
        </w:rPr>
      </w:pPr>
    </w:p>
    <w:p w:rsidR="00A35E55" w:rsidRDefault="00A35E55" w:rsidP="009559AB">
      <w:pPr>
        <w:jc w:val="both"/>
        <w:rPr>
          <w:lang w:val="en-GB"/>
        </w:rPr>
      </w:pPr>
      <w:r w:rsidRPr="00BB2DB9">
        <w:rPr>
          <w:lang w:val="en-GB"/>
        </w:rPr>
        <w:t>Tenants who were transferred to RAS prior to the introduction of the Social Housing Assessment Regulations 2011, on the 01 April 2011, will be given credit for their time on the housing waiting list from the date of their approved housing application, where they apply to transfer to another form of social housing support, and were on the housing list since they commenced their RAS tenancy.</w:t>
      </w:r>
    </w:p>
    <w:p w:rsidR="009559AB" w:rsidRPr="00BB2DB9" w:rsidRDefault="009559AB" w:rsidP="009559AB">
      <w:pPr>
        <w:jc w:val="both"/>
        <w:rPr>
          <w:lang w:val="en-GB"/>
        </w:rPr>
      </w:pPr>
    </w:p>
    <w:p w:rsidR="00A35E55" w:rsidRDefault="00A35E55" w:rsidP="009559AB">
      <w:pPr>
        <w:jc w:val="both"/>
        <w:rPr>
          <w:lang w:val="en-GB"/>
        </w:rPr>
      </w:pPr>
      <w:r w:rsidRPr="00BB2DB9">
        <w:rPr>
          <w:lang w:val="en-GB"/>
        </w:rPr>
        <w:t>The Refusal Policy</w:t>
      </w:r>
      <w:r w:rsidR="009559AB">
        <w:rPr>
          <w:lang w:val="en-GB"/>
        </w:rPr>
        <w:t xml:space="preserve"> (Section 6)</w:t>
      </w:r>
      <w:r w:rsidRPr="00BB2DB9">
        <w:rPr>
          <w:lang w:val="en-GB"/>
        </w:rPr>
        <w:t xml:space="preserve"> will also apply to applicants for a Transfer</w:t>
      </w:r>
      <w:r w:rsidR="009559AB">
        <w:rPr>
          <w:lang w:val="en-GB"/>
        </w:rPr>
        <w:t>, and any subsequent refusals of offers made to a transfer application</w:t>
      </w:r>
      <w:r w:rsidRPr="00BB2DB9">
        <w:rPr>
          <w:lang w:val="en-GB"/>
        </w:rPr>
        <w:t xml:space="preserve">. </w:t>
      </w:r>
    </w:p>
    <w:p w:rsidR="0093649C" w:rsidRDefault="0093649C" w:rsidP="00A654B0">
      <w:pPr>
        <w:ind w:left="-540" w:firstLine="540"/>
        <w:jc w:val="both"/>
        <w:rPr>
          <w:lang w:val="en-GB"/>
        </w:rPr>
      </w:pPr>
    </w:p>
    <w:p w:rsidR="0093649C" w:rsidRDefault="0093649C" w:rsidP="00A654B0">
      <w:pPr>
        <w:ind w:left="-540" w:firstLine="540"/>
        <w:jc w:val="both"/>
        <w:rPr>
          <w:b/>
          <w:lang w:val="en-GB"/>
        </w:rPr>
      </w:pPr>
      <w:r w:rsidRPr="0093649C">
        <w:rPr>
          <w:b/>
          <w:lang w:val="en-GB"/>
        </w:rPr>
        <w:t>HAP Tenants</w:t>
      </w:r>
    </w:p>
    <w:p w:rsidR="0093649C" w:rsidRDefault="0093649C" w:rsidP="00A654B0">
      <w:pPr>
        <w:ind w:left="-540" w:firstLine="540"/>
        <w:jc w:val="both"/>
        <w:rPr>
          <w:b/>
          <w:lang w:val="en-GB"/>
        </w:rPr>
      </w:pPr>
    </w:p>
    <w:p w:rsidR="0093649C" w:rsidRPr="0093649C" w:rsidRDefault="000F3DFE" w:rsidP="000F3DFE">
      <w:pPr>
        <w:jc w:val="both"/>
      </w:pPr>
      <w:r>
        <w:t>On</w:t>
      </w:r>
      <w:r w:rsidR="00A86130">
        <w:t>c</w:t>
      </w:r>
      <w:r>
        <w:t>e a tenant is receiving HA</w:t>
      </w:r>
      <w:r w:rsidR="001F5D50">
        <w:t>P, their</w:t>
      </w:r>
      <w:r>
        <w:t xml:space="preserve"> housing needs are met and they will not be on the local authority’s housing list. </w:t>
      </w:r>
      <w:r w:rsidR="001F5D50">
        <w:t xml:space="preserve">They will however be able to apply for transfer to other forms of social housing, for example a local authority house. When they receive </w:t>
      </w:r>
      <w:r w:rsidR="00A0144A">
        <w:t>approval</w:t>
      </w:r>
      <w:r w:rsidR="001F5D50">
        <w:t xml:space="preserve"> for HAP, they will receive a letter and a form to apply for a transfer from the relevant local authority. If they apply for a transfer within two weeks of the date of this letter, any time spent on the housing list before they entered HAP will be taken into account when </w:t>
      </w:r>
      <w:r w:rsidR="00FF3D65">
        <w:t>the</w:t>
      </w:r>
      <w:r w:rsidR="001F5D50">
        <w:t xml:space="preserve"> local authority </w:t>
      </w:r>
      <w:r w:rsidR="00FF3D65">
        <w:t xml:space="preserve">considers the application. </w:t>
      </w:r>
    </w:p>
    <w:p w:rsidR="0095694E" w:rsidRPr="00BB2DB9" w:rsidRDefault="0095694E" w:rsidP="00A654B0">
      <w:pPr>
        <w:ind w:left="720"/>
        <w:jc w:val="both"/>
      </w:pPr>
    </w:p>
    <w:p w:rsidR="00CD3DF8" w:rsidRPr="00A144E3" w:rsidRDefault="00B15340" w:rsidP="00852109">
      <w:pPr>
        <w:jc w:val="both"/>
        <w:rPr>
          <w:b/>
          <w:sz w:val="28"/>
          <w:szCs w:val="28"/>
        </w:rPr>
      </w:pPr>
      <w:r>
        <w:rPr>
          <w:b/>
          <w:sz w:val="28"/>
          <w:szCs w:val="28"/>
        </w:rPr>
        <w:t>16</w:t>
      </w:r>
      <w:r w:rsidR="00A144E3" w:rsidRPr="00A144E3">
        <w:rPr>
          <w:b/>
          <w:sz w:val="28"/>
          <w:szCs w:val="28"/>
        </w:rPr>
        <w:t>.0</w:t>
      </w:r>
      <w:r w:rsidR="00A144E3" w:rsidRPr="00A144E3">
        <w:rPr>
          <w:b/>
          <w:sz w:val="28"/>
          <w:szCs w:val="28"/>
        </w:rPr>
        <w:tab/>
      </w:r>
      <w:r w:rsidR="00CD3DF8" w:rsidRPr="00A144E3">
        <w:rPr>
          <w:b/>
          <w:sz w:val="28"/>
          <w:szCs w:val="28"/>
        </w:rPr>
        <w:t>Mutual Transfers</w:t>
      </w:r>
    </w:p>
    <w:p w:rsidR="00CD3DF8" w:rsidRDefault="00CD3DF8" w:rsidP="00A654B0">
      <w:pPr>
        <w:ind w:left="720"/>
        <w:jc w:val="both"/>
        <w:rPr>
          <w:lang w:val="en-IE"/>
        </w:rPr>
      </w:pPr>
    </w:p>
    <w:p w:rsidR="000C7B5E" w:rsidRDefault="00D95178" w:rsidP="00A654B0">
      <w:pPr>
        <w:jc w:val="both"/>
        <w:rPr>
          <w:lang w:val="en-GB" w:eastAsia="en-GB"/>
        </w:rPr>
      </w:pPr>
      <w:r w:rsidRPr="004F1A18">
        <w:rPr>
          <w:lang w:val="en-IE"/>
        </w:rPr>
        <w:t xml:space="preserve">For Mutual transfers the principle of equivalence applies in that in all respects, the transfer is like for like (tenure, property type, estate management etc) and that the housing unit must be appropriate to the housing needs of both parties and there is no cost to the Local Authority of making </w:t>
      </w:r>
      <w:proofErr w:type="gramStart"/>
      <w:r w:rsidRPr="004F1A18">
        <w:rPr>
          <w:lang w:val="en-IE"/>
        </w:rPr>
        <w:t>good</w:t>
      </w:r>
      <w:proofErr w:type="gramEnd"/>
      <w:r w:rsidRPr="004F1A18">
        <w:rPr>
          <w:lang w:val="en-IE"/>
        </w:rPr>
        <w:t xml:space="preserve"> both </w:t>
      </w:r>
      <w:r w:rsidR="005F39C9">
        <w:rPr>
          <w:lang w:val="en-IE"/>
        </w:rPr>
        <w:t xml:space="preserve">properties. Circumstances that will allow for the consideration of a transfer </w:t>
      </w:r>
      <w:r w:rsidR="000C7B5E" w:rsidRPr="004F1A18">
        <w:rPr>
          <w:lang w:val="en-IE"/>
        </w:rPr>
        <w:t xml:space="preserve">as outlined above </w:t>
      </w:r>
      <w:r w:rsidR="005F39C9">
        <w:rPr>
          <w:lang w:val="en-IE"/>
        </w:rPr>
        <w:t>under Section 15.0</w:t>
      </w:r>
      <w:r w:rsidR="0092033A">
        <w:rPr>
          <w:lang w:val="en-IE"/>
        </w:rPr>
        <w:t xml:space="preserve"> </w:t>
      </w:r>
      <w:r w:rsidR="000C7B5E" w:rsidRPr="004F1A18">
        <w:rPr>
          <w:lang w:val="en-IE"/>
        </w:rPr>
        <w:t xml:space="preserve">will also be used in the </w:t>
      </w:r>
      <w:r w:rsidR="000C7B5E" w:rsidRPr="004F1A18">
        <w:rPr>
          <w:lang w:val="en-GB" w:eastAsia="en-GB"/>
        </w:rPr>
        <w:t>consideration of mutual transfers.</w:t>
      </w:r>
      <w:r w:rsidR="00721345" w:rsidRPr="004F1A18">
        <w:rPr>
          <w:lang w:val="en-GB" w:eastAsia="en-GB"/>
        </w:rPr>
        <w:t xml:space="preserve"> Each Tenant shall agree in writing </w:t>
      </w:r>
      <w:r w:rsidR="00876B01" w:rsidRPr="004F1A18">
        <w:rPr>
          <w:lang w:val="en-GB" w:eastAsia="en-GB"/>
        </w:rPr>
        <w:t>to accept the other house in it</w:t>
      </w:r>
      <w:r w:rsidR="00721345" w:rsidRPr="004F1A18">
        <w:rPr>
          <w:lang w:val="en-GB" w:eastAsia="en-GB"/>
        </w:rPr>
        <w:t>s present condition in as far as any works or maintenance works ar</w:t>
      </w:r>
      <w:r w:rsidR="00EB7C1D">
        <w:rPr>
          <w:lang w:val="en-GB" w:eastAsia="en-GB"/>
        </w:rPr>
        <w:t xml:space="preserve">e required and further understanding that no repairs will be considered for the first year following the granting of same. </w:t>
      </w:r>
    </w:p>
    <w:p w:rsidR="00DF5A8B" w:rsidRDefault="00DF5A8B" w:rsidP="00A654B0">
      <w:pPr>
        <w:jc w:val="both"/>
        <w:rPr>
          <w:lang w:val="en-GB" w:eastAsia="en-GB"/>
        </w:rPr>
      </w:pPr>
    </w:p>
    <w:p w:rsidR="00DF5A8B" w:rsidRDefault="00DF5A8B" w:rsidP="00A654B0">
      <w:pPr>
        <w:jc w:val="both"/>
        <w:rPr>
          <w:lang w:val="en-GB" w:eastAsia="en-GB"/>
        </w:rPr>
      </w:pPr>
      <w:r>
        <w:rPr>
          <w:lang w:val="en-GB" w:eastAsia="en-GB"/>
        </w:rPr>
        <w:t xml:space="preserve">Applications </w:t>
      </w:r>
      <w:r w:rsidR="00A758F1">
        <w:rPr>
          <w:lang w:val="en-GB" w:eastAsia="en-GB"/>
        </w:rPr>
        <w:t>for inter transfer between a Council tenant and another Housing Authority tenant are subject to the approval of both the Council and the other Authority. Applications for inter transfer between a Council tenant and an Approved Voluntary Housing Association tenant are subject to the approval of both the Council and the Association.</w:t>
      </w:r>
    </w:p>
    <w:p w:rsidR="00A758F1" w:rsidRDefault="00A758F1" w:rsidP="00A654B0">
      <w:pPr>
        <w:jc w:val="both"/>
        <w:rPr>
          <w:lang w:val="en-GB" w:eastAsia="en-GB"/>
        </w:rPr>
      </w:pPr>
    </w:p>
    <w:p w:rsidR="000C7B5E" w:rsidRDefault="00A758F1" w:rsidP="00A654B0">
      <w:pPr>
        <w:jc w:val="both"/>
        <w:rPr>
          <w:lang w:val="en-IE"/>
        </w:rPr>
      </w:pPr>
      <w:r>
        <w:rPr>
          <w:lang w:val="en-IE"/>
        </w:rPr>
        <w:t>In</w:t>
      </w:r>
      <w:r w:rsidR="004245D0">
        <w:rPr>
          <w:lang w:val="en-IE"/>
        </w:rPr>
        <w:t xml:space="preserve"> addition to the conditions at Section 15.0</w:t>
      </w:r>
      <w:r>
        <w:rPr>
          <w:lang w:val="en-IE"/>
        </w:rPr>
        <w:t xml:space="preserve"> above, the Council</w:t>
      </w:r>
      <w:r w:rsidR="004245D0">
        <w:rPr>
          <w:lang w:val="en-IE"/>
        </w:rPr>
        <w:t>’</w:t>
      </w:r>
      <w:r>
        <w:rPr>
          <w:lang w:val="en-IE"/>
        </w:rPr>
        <w:t xml:space="preserve">s consideration </w:t>
      </w:r>
      <w:r w:rsidR="00F825D3">
        <w:rPr>
          <w:lang w:val="en-IE"/>
        </w:rPr>
        <w:t>of an inter transfer application will have regard to the following:</w:t>
      </w:r>
    </w:p>
    <w:p w:rsidR="00F825D3" w:rsidRDefault="00F825D3" w:rsidP="00A654B0">
      <w:pPr>
        <w:jc w:val="both"/>
        <w:rPr>
          <w:lang w:val="en-IE"/>
        </w:rPr>
      </w:pPr>
    </w:p>
    <w:p w:rsidR="00F825D3" w:rsidRDefault="00AC36ED" w:rsidP="00AC36ED">
      <w:pPr>
        <w:numPr>
          <w:ilvl w:val="0"/>
          <w:numId w:val="32"/>
        </w:numPr>
        <w:jc w:val="both"/>
        <w:rPr>
          <w:lang w:val="en-IE"/>
        </w:rPr>
      </w:pPr>
      <w:r>
        <w:rPr>
          <w:lang w:val="en-IE"/>
        </w:rPr>
        <w:t>The reasons given by the applicants for the inter transfer in either applicant household.</w:t>
      </w:r>
    </w:p>
    <w:p w:rsidR="00AC36ED" w:rsidRDefault="00AC36ED" w:rsidP="00AC36ED">
      <w:pPr>
        <w:numPr>
          <w:ilvl w:val="0"/>
          <w:numId w:val="32"/>
        </w:numPr>
        <w:jc w:val="both"/>
        <w:rPr>
          <w:lang w:val="en-IE"/>
        </w:rPr>
      </w:pPr>
      <w:r>
        <w:rPr>
          <w:lang w:val="en-IE"/>
        </w:rPr>
        <w:t>If the transfer would result in the overcrowding in either moving group.</w:t>
      </w:r>
    </w:p>
    <w:p w:rsidR="00AC36ED" w:rsidRDefault="00AC36ED" w:rsidP="00AC36ED">
      <w:pPr>
        <w:numPr>
          <w:ilvl w:val="0"/>
          <w:numId w:val="32"/>
        </w:numPr>
        <w:jc w:val="both"/>
        <w:rPr>
          <w:lang w:val="en-IE"/>
        </w:rPr>
      </w:pPr>
      <w:r>
        <w:rPr>
          <w:lang w:val="en-IE"/>
        </w:rPr>
        <w:t>If the transfer would result in under utilisation of either dwelling.</w:t>
      </w:r>
    </w:p>
    <w:p w:rsidR="00AC36ED" w:rsidRDefault="00AC36ED" w:rsidP="00AC36ED">
      <w:pPr>
        <w:jc w:val="both"/>
        <w:rPr>
          <w:lang w:val="en-IE"/>
        </w:rPr>
      </w:pPr>
    </w:p>
    <w:p w:rsidR="00AC36ED" w:rsidRDefault="000E6E31" w:rsidP="00AC36ED">
      <w:pPr>
        <w:jc w:val="both"/>
        <w:rPr>
          <w:lang w:val="en-IE"/>
        </w:rPr>
      </w:pPr>
      <w:r>
        <w:rPr>
          <w:lang w:val="en-IE"/>
        </w:rPr>
        <w:t xml:space="preserve">If the Council is satisfied that there has been any financial gain by either party as a direct result of the Inter Transfer e.g. any payment being made by one party to the transfer to the other party to the transfer in respect to any aspect of the transfer, the application will be </w:t>
      </w:r>
      <w:r w:rsidR="005865BF">
        <w:rPr>
          <w:lang w:val="en-IE"/>
        </w:rPr>
        <w:t xml:space="preserve">refused. If evidence is received after the transfer takes place the transfer will be reversed. </w:t>
      </w:r>
    </w:p>
    <w:p w:rsidR="00875EDC" w:rsidRDefault="00875EDC" w:rsidP="00AC36ED">
      <w:pPr>
        <w:jc w:val="both"/>
        <w:rPr>
          <w:lang w:val="en-IE"/>
        </w:rPr>
      </w:pPr>
    </w:p>
    <w:p w:rsidR="00875EDC" w:rsidRDefault="002E622F" w:rsidP="00AC36ED">
      <w:pPr>
        <w:jc w:val="both"/>
        <w:rPr>
          <w:lang w:val="en-IE"/>
        </w:rPr>
      </w:pPr>
      <w:r>
        <w:rPr>
          <w:lang w:val="en-IE"/>
        </w:rPr>
        <w:t xml:space="preserve">Applicants will be required to sign a declaration that they will go into occupation of and continue to occupy the respective dwellings. If one of the parties does not take up residence or vacates it within a period of six months, the Council will move, in the absence of a satisfactory explanation, to have the other dwelling in the exchanged repossessed. </w:t>
      </w:r>
    </w:p>
    <w:p w:rsidR="002E622F" w:rsidRDefault="002E622F" w:rsidP="00AC36ED">
      <w:pPr>
        <w:jc w:val="both"/>
        <w:rPr>
          <w:lang w:val="en-IE"/>
        </w:rPr>
      </w:pPr>
    </w:p>
    <w:p w:rsidR="003D0D78" w:rsidRPr="00DF5A8B" w:rsidRDefault="0061633C" w:rsidP="00A654B0">
      <w:pPr>
        <w:jc w:val="both"/>
        <w:rPr>
          <w:b/>
          <w:sz w:val="28"/>
          <w:szCs w:val="28"/>
          <w:lang w:val="en-IE"/>
        </w:rPr>
      </w:pPr>
      <w:r>
        <w:rPr>
          <w:b/>
          <w:sz w:val="28"/>
          <w:szCs w:val="28"/>
          <w:lang w:val="en-IE"/>
        </w:rPr>
        <w:t>17</w:t>
      </w:r>
      <w:r w:rsidR="00DF5A8B" w:rsidRPr="00DF5A8B">
        <w:rPr>
          <w:b/>
          <w:sz w:val="28"/>
          <w:szCs w:val="28"/>
          <w:lang w:val="en-IE"/>
        </w:rPr>
        <w:t>.0</w:t>
      </w:r>
      <w:r w:rsidR="00DF5A8B" w:rsidRPr="00DF5A8B">
        <w:rPr>
          <w:b/>
          <w:sz w:val="28"/>
          <w:szCs w:val="28"/>
          <w:lang w:val="en-IE"/>
        </w:rPr>
        <w:tab/>
      </w:r>
      <w:r w:rsidR="003D0D78" w:rsidRPr="00DF5A8B">
        <w:rPr>
          <w:b/>
          <w:sz w:val="28"/>
          <w:szCs w:val="28"/>
          <w:lang w:val="en-IE"/>
        </w:rPr>
        <w:t>Emergency / Exceptional Transfers</w:t>
      </w:r>
    </w:p>
    <w:p w:rsidR="003D0D78" w:rsidRPr="003D0D78" w:rsidRDefault="003D0D78" w:rsidP="00A654B0">
      <w:pPr>
        <w:jc w:val="both"/>
        <w:rPr>
          <w:b/>
          <w:lang w:val="en-IE"/>
        </w:rPr>
      </w:pPr>
    </w:p>
    <w:p w:rsidR="00D95178" w:rsidRPr="004F1A18" w:rsidRDefault="00D95178" w:rsidP="00A654B0">
      <w:pPr>
        <w:autoSpaceDE w:val="0"/>
        <w:autoSpaceDN w:val="0"/>
        <w:adjustRightInd w:val="0"/>
        <w:jc w:val="both"/>
        <w:rPr>
          <w:lang w:val="en-GB" w:eastAsia="en-GB"/>
        </w:rPr>
      </w:pPr>
      <w:r w:rsidRPr="004F1A18">
        <w:rPr>
          <w:lang w:val="en-GB" w:eastAsia="en-GB"/>
        </w:rPr>
        <w:t>In the case of emergency, the housing authority may forgo any or all of the conditions in granting a transfer of tenancy. Any transfer will take count of arrears but allowances may be made where a proven effort has been made to address any such arrears.</w:t>
      </w:r>
    </w:p>
    <w:p w:rsidR="00D95178" w:rsidRPr="004F1A18" w:rsidRDefault="00D95178" w:rsidP="00A654B0">
      <w:pPr>
        <w:spacing w:line="360" w:lineRule="auto"/>
        <w:jc w:val="both"/>
      </w:pPr>
    </w:p>
    <w:p w:rsidR="00F5566B" w:rsidRPr="004F1A18" w:rsidRDefault="00F5566B" w:rsidP="00A654B0">
      <w:pPr>
        <w:jc w:val="both"/>
      </w:pPr>
      <w:r w:rsidRPr="004F1A18">
        <w:t>All transfer</w:t>
      </w:r>
      <w:r w:rsidR="00097C93" w:rsidRPr="004F1A18">
        <w:t>s</w:t>
      </w:r>
      <w:r w:rsidRPr="004F1A18">
        <w:t xml:space="preserve"> will be subject to the </w:t>
      </w:r>
      <w:r w:rsidR="00B508D2" w:rsidRPr="004F1A18">
        <w:t>Housing Authority</w:t>
      </w:r>
      <w:r w:rsidRPr="004F1A18">
        <w:t xml:space="preserve"> having suitable accommodation available.</w:t>
      </w:r>
    </w:p>
    <w:p w:rsidR="00CD3DF8" w:rsidRDefault="00CD3DF8" w:rsidP="00A654B0">
      <w:pPr>
        <w:autoSpaceDE w:val="0"/>
        <w:autoSpaceDN w:val="0"/>
        <w:adjustRightInd w:val="0"/>
        <w:jc w:val="both"/>
        <w:rPr>
          <w:b/>
          <w:bCs/>
          <w:iCs/>
          <w:lang w:val="en-GB" w:eastAsia="en-GB"/>
        </w:rPr>
      </w:pPr>
    </w:p>
    <w:p w:rsidR="00205ECB" w:rsidRPr="008C08E3" w:rsidRDefault="005514E4" w:rsidP="00A654B0">
      <w:pPr>
        <w:jc w:val="both"/>
        <w:rPr>
          <w:b/>
          <w:sz w:val="28"/>
          <w:szCs w:val="28"/>
        </w:rPr>
      </w:pPr>
      <w:r w:rsidRPr="008C08E3">
        <w:rPr>
          <w:b/>
          <w:sz w:val="28"/>
          <w:szCs w:val="28"/>
        </w:rPr>
        <w:t>1</w:t>
      </w:r>
      <w:r w:rsidR="0061633C">
        <w:rPr>
          <w:b/>
          <w:sz w:val="28"/>
          <w:szCs w:val="28"/>
        </w:rPr>
        <w:t>8</w:t>
      </w:r>
      <w:r w:rsidR="008C08E3" w:rsidRPr="008C08E3">
        <w:rPr>
          <w:b/>
          <w:sz w:val="28"/>
          <w:szCs w:val="28"/>
        </w:rPr>
        <w:t>.0</w:t>
      </w:r>
      <w:r w:rsidR="008C08E3" w:rsidRPr="008C08E3">
        <w:rPr>
          <w:b/>
          <w:sz w:val="28"/>
          <w:szCs w:val="28"/>
        </w:rPr>
        <w:tab/>
        <w:t>Ex</w:t>
      </w:r>
      <w:r w:rsidRPr="008C08E3">
        <w:rPr>
          <w:b/>
          <w:sz w:val="28"/>
          <w:szCs w:val="28"/>
        </w:rPr>
        <w:t>isting Tenants</w:t>
      </w:r>
    </w:p>
    <w:p w:rsidR="005514E4" w:rsidRDefault="005514E4" w:rsidP="00A654B0">
      <w:pPr>
        <w:jc w:val="both"/>
      </w:pPr>
    </w:p>
    <w:p w:rsidR="005514E4" w:rsidRDefault="005514E4" w:rsidP="00A654B0">
      <w:pPr>
        <w:jc w:val="both"/>
        <w:rPr>
          <w:b/>
        </w:rPr>
      </w:pPr>
      <w:r w:rsidRPr="001D593A">
        <w:rPr>
          <w:b/>
        </w:rPr>
        <w:t>Downsizing</w:t>
      </w:r>
    </w:p>
    <w:p w:rsidR="001D593A" w:rsidRPr="001D593A" w:rsidRDefault="001D593A" w:rsidP="00A654B0">
      <w:pPr>
        <w:jc w:val="both"/>
        <w:rPr>
          <w:b/>
        </w:rPr>
      </w:pPr>
    </w:p>
    <w:p w:rsidR="005514E4" w:rsidRDefault="005514E4" w:rsidP="00A654B0">
      <w:pPr>
        <w:jc w:val="both"/>
      </w:pPr>
      <w:r>
        <w:t>Tenants occupying properties in excess of their current housing need shall be approached in order to downsize to a more suitable property to their meet their current need subject to avail</w:t>
      </w:r>
      <w:r w:rsidR="00EE1012">
        <w:t xml:space="preserve">ability and suitable properties within the </w:t>
      </w:r>
      <w:r w:rsidR="00A0144A">
        <w:t>tenant’s</w:t>
      </w:r>
      <w:r w:rsidR="00EE1012">
        <w:t xml:space="preserve"> local community or preferred area of choice.</w:t>
      </w:r>
      <w:r>
        <w:t xml:space="preserve"> This should be used at all times to ensure best use of the Council’s current housing stock. </w:t>
      </w:r>
    </w:p>
    <w:p w:rsidR="001D593A" w:rsidRDefault="001D593A" w:rsidP="00A654B0">
      <w:pPr>
        <w:jc w:val="both"/>
      </w:pPr>
    </w:p>
    <w:p w:rsidR="001D593A" w:rsidRPr="00BA1739" w:rsidRDefault="0061633C" w:rsidP="001D593A">
      <w:pPr>
        <w:autoSpaceDE w:val="0"/>
        <w:autoSpaceDN w:val="0"/>
        <w:adjustRightInd w:val="0"/>
        <w:jc w:val="both"/>
        <w:rPr>
          <w:color w:val="000000"/>
          <w:sz w:val="28"/>
          <w:szCs w:val="28"/>
          <w:lang w:val="en-GB" w:eastAsia="en-GB"/>
        </w:rPr>
      </w:pPr>
      <w:r>
        <w:rPr>
          <w:b/>
          <w:bCs/>
          <w:iCs/>
          <w:color w:val="000000"/>
          <w:sz w:val="28"/>
          <w:szCs w:val="28"/>
          <w:lang w:val="en-GB" w:eastAsia="en-GB"/>
        </w:rPr>
        <w:t>19</w:t>
      </w:r>
      <w:r w:rsidR="001D593A">
        <w:rPr>
          <w:b/>
          <w:bCs/>
          <w:iCs/>
          <w:color w:val="000000"/>
          <w:sz w:val="28"/>
          <w:szCs w:val="28"/>
          <w:lang w:val="en-GB" w:eastAsia="en-GB"/>
        </w:rPr>
        <w:t>.0</w:t>
      </w:r>
      <w:r w:rsidR="001D593A">
        <w:rPr>
          <w:b/>
          <w:bCs/>
          <w:iCs/>
          <w:color w:val="000000"/>
          <w:sz w:val="28"/>
          <w:szCs w:val="28"/>
          <w:lang w:val="en-GB" w:eastAsia="en-GB"/>
        </w:rPr>
        <w:tab/>
      </w:r>
      <w:r w:rsidR="001D593A" w:rsidRPr="00BA1739">
        <w:rPr>
          <w:b/>
          <w:bCs/>
          <w:iCs/>
          <w:color w:val="000000"/>
          <w:sz w:val="28"/>
          <w:szCs w:val="28"/>
          <w:lang w:val="en-GB" w:eastAsia="en-GB"/>
        </w:rPr>
        <w:t xml:space="preserve">Succession to Tenancy: </w:t>
      </w:r>
    </w:p>
    <w:p w:rsidR="001D593A" w:rsidRPr="00D1704E" w:rsidRDefault="001D593A" w:rsidP="001D593A">
      <w:pPr>
        <w:autoSpaceDE w:val="0"/>
        <w:autoSpaceDN w:val="0"/>
        <w:adjustRightInd w:val="0"/>
        <w:jc w:val="both"/>
        <w:rPr>
          <w:lang w:val="en-GB" w:eastAsia="en-GB"/>
        </w:rPr>
      </w:pPr>
    </w:p>
    <w:p w:rsidR="001D593A" w:rsidRDefault="001D593A" w:rsidP="00A44AA4">
      <w:pPr>
        <w:autoSpaceDE w:val="0"/>
        <w:autoSpaceDN w:val="0"/>
        <w:adjustRightInd w:val="0"/>
        <w:jc w:val="both"/>
        <w:rPr>
          <w:color w:val="000000"/>
          <w:lang w:val="en-GB" w:eastAsia="en-GB"/>
        </w:rPr>
      </w:pPr>
      <w:r w:rsidRPr="00A654B0">
        <w:rPr>
          <w:color w:val="000000"/>
          <w:lang w:val="en-GB" w:eastAsia="en-GB"/>
        </w:rPr>
        <w:t xml:space="preserve">Where a tenant dies or leaves a dwelling, </w:t>
      </w:r>
      <w:r>
        <w:rPr>
          <w:color w:val="000000"/>
          <w:lang w:val="en-GB" w:eastAsia="en-GB"/>
        </w:rPr>
        <w:t xml:space="preserve">a member of the tenant’s family who is in need of accommodation will be entitled to succeed the tenancy (where there is no remaining joint tenant) provided the housing authority is satisfied that such a member was bona fide ordinarily resident in the dwelling with the deceased or departed tenant prior to and up to the time of death or departure. Other than in exceptional circumstances the minimum period of residency required will be 2 years. This shall be confirmed by inclusion in previous rent assessments / rent review forms. </w:t>
      </w:r>
    </w:p>
    <w:p w:rsidR="001D593A" w:rsidRDefault="001D593A" w:rsidP="00A44AA4">
      <w:pPr>
        <w:autoSpaceDE w:val="0"/>
        <w:autoSpaceDN w:val="0"/>
        <w:adjustRightInd w:val="0"/>
        <w:jc w:val="both"/>
        <w:rPr>
          <w:color w:val="000000"/>
          <w:lang w:val="en-GB" w:eastAsia="en-GB"/>
        </w:rPr>
      </w:pPr>
    </w:p>
    <w:p w:rsidR="001D593A" w:rsidRDefault="001D593A" w:rsidP="00A44AA4">
      <w:pPr>
        <w:autoSpaceDE w:val="0"/>
        <w:autoSpaceDN w:val="0"/>
        <w:adjustRightInd w:val="0"/>
        <w:jc w:val="both"/>
        <w:rPr>
          <w:color w:val="000000"/>
          <w:lang w:val="en-GB" w:eastAsia="en-GB"/>
        </w:rPr>
      </w:pPr>
      <w:r>
        <w:rPr>
          <w:color w:val="000000"/>
          <w:lang w:val="en-GB" w:eastAsia="en-GB"/>
        </w:rPr>
        <w:t xml:space="preserve">This entitlement will not apply where the housing authority is satisfied that the applicant for succession deliberately took up occupation in the dwelling for the sole or principal purpose of obtaining the tenancy in these circumstances. The Housing Authority will make whatever enquiries are necessary to verify any particulars furnished in support of an application for secession including reference to rent assessment forms or other particulars submitted by the previous Tenant. </w:t>
      </w:r>
    </w:p>
    <w:p w:rsidR="004926AE" w:rsidRDefault="004926AE" w:rsidP="001D593A">
      <w:pPr>
        <w:autoSpaceDE w:val="0"/>
        <w:autoSpaceDN w:val="0"/>
        <w:adjustRightInd w:val="0"/>
        <w:ind w:left="360"/>
        <w:jc w:val="both"/>
        <w:rPr>
          <w:color w:val="000000"/>
          <w:lang w:val="en-GB" w:eastAsia="en-GB"/>
        </w:rPr>
      </w:pPr>
    </w:p>
    <w:p w:rsidR="004926AE" w:rsidRPr="009E6648" w:rsidRDefault="0061633C" w:rsidP="0061633C">
      <w:pPr>
        <w:autoSpaceDE w:val="0"/>
        <w:autoSpaceDN w:val="0"/>
        <w:adjustRightInd w:val="0"/>
        <w:jc w:val="both"/>
        <w:rPr>
          <w:b/>
          <w:color w:val="000000"/>
          <w:sz w:val="28"/>
          <w:szCs w:val="28"/>
          <w:lang w:val="en-GB" w:eastAsia="en-GB"/>
        </w:rPr>
      </w:pPr>
      <w:r>
        <w:rPr>
          <w:b/>
          <w:color w:val="000000"/>
          <w:sz w:val="28"/>
          <w:szCs w:val="28"/>
          <w:lang w:val="en-GB" w:eastAsia="en-GB"/>
        </w:rPr>
        <w:t>20</w:t>
      </w:r>
      <w:r w:rsidR="004926AE" w:rsidRPr="009E6648">
        <w:rPr>
          <w:b/>
          <w:color w:val="000000"/>
          <w:sz w:val="28"/>
          <w:szCs w:val="28"/>
          <w:lang w:val="en-GB" w:eastAsia="en-GB"/>
        </w:rPr>
        <w:t>.0</w:t>
      </w:r>
      <w:r w:rsidR="004926AE" w:rsidRPr="009E6648">
        <w:rPr>
          <w:b/>
          <w:color w:val="000000"/>
          <w:sz w:val="28"/>
          <w:szCs w:val="28"/>
          <w:lang w:val="en-GB" w:eastAsia="en-GB"/>
        </w:rPr>
        <w:tab/>
        <w:t>Application to reside in a Council Property</w:t>
      </w:r>
    </w:p>
    <w:p w:rsidR="004926AE" w:rsidRDefault="004926AE" w:rsidP="004926AE">
      <w:pPr>
        <w:autoSpaceDE w:val="0"/>
        <w:autoSpaceDN w:val="0"/>
        <w:adjustRightInd w:val="0"/>
        <w:ind w:left="360"/>
        <w:jc w:val="both"/>
        <w:rPr>
          <w:color w:val="000000"/>
          <w:lang w:val="en-GB" w:eastAsia="en-GB"/>
        </w:rPr>
      </w:pPr>
    </w:p>
    <w:p w:rsidR="004926AE" w:rsidRDefault="004926AE" w:rsidP="004926AE">
      <w:pPr>
        <w:numPr>
          <w:ilvl w:val="0"/>
          <w:numId w:val="31"/>
        </w:numPr>
        <w:autoSpaceDE w:val="0"/>
        <w:autoSpaceDN w:val="0"/>
        <w:adjustRightInd w:val="0"/>
        <w:jc w:val="both"/>
        <w:rPr>
          <w:color w:val="000000"/>
          <w:lang w:val="en-GB" w:eastAsia="en-GB"/>
        </w:rPr>
      </w:pPr>
      <w:r>
        <w:rPr>
          <w:color w:val="000000"/>
          <w:lang w:val="en-GB" w:eastAsia="en-GB"/>
        </w:rPr>
        <w:lastRenderedPageBreak/>
        <w:t xml:space="preserve">A Tenant may apply to include an additional adult within their tenancy at any point. </w:t>
      </w:r>
    </w:p>
    <w:p w:rsidR="004926AE" w:rsidRDefault="004926AE" w:rsidP="004926AE">
      <w:pPr>
        <w:numPr>
          <w:ilvl w:val="0"/>
          <w:numId w:val="31"/>
        </w:numPr>
        <w:autoSpaceDE w:val="0"/>
        <w:autoSpaceDN w:val="0"/>
        <w:adjustRightInd w:val="0"/>
        <w:jc w:val="both"/>
        <w:rPr>
          <w:color w:val="000000"/>
          <w:lang w:val="en-GB" w:eastAsia="en-GB"/>
        </w:rPr>
      </w:pPr>
      <w:r>
        <w:rPr>
          <w:color w:val="000000"/>
          <w:lang w:val="en-GB" w:eastAsia="en-GB"/>
        </w:rPr>
        <w:t xml:space="preserve">Such an application is subject to the following criteria: </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Tenants must complete the necessary form and disclose all facts.</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A full assessment will be carried out.</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The additional adult housing need must be established (Where necessary a full housing application may be requested.</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All decisions are subject the Garda vetting and endorsement of the housing Investigation Officers.</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Rent account must be up to date</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Previous compliance with Tenancy Agreement</w:t>
      </w:r>
    </w:p>
    <w:p w:rsidR="001D593A" w:rsidRPr="004C48EC" w:rsidRDefault="004926AE" w:rsidP="00A654B0">
      <w:pPr>
        <w:numPr>
          <w:ilvl w:val="0"/>
          <w:numId w:val="31"/>
        </w:numPr>
        <w:autoSpaceDE w:val="0"/>
        <w:autoSpaceDN w:val="0"/>
        <w:adjustRightInd w:val="0"/>
        <w:jc w:val="both"/>
        <w:rPr>
          <w:color w:val="000000"/>
          <w:lang w:val="en-GB" w:eastAsia="en-GB"/>
        </w:rPr>
      </w:pPr>
      <w:r>
        <w:rPr>
          <w:color w:val="000000"/>
          <w:lang w:val="en-GB" w:eastAsia="en-GB"/>
        </w:rPr>
        <w:t>The final decision on such an application rests with the Housing Officer.</w:t>
      </w:r>
    </w:p>
    <w:p w:rsidR="007E3E9F" w:rsidRPr="004F1A18" w:rsidRDefault="007E3E9F" w:rsidP="00A654B0">
      <w:pPr>
        <w:jc w:val="both"/>
        <w:rPr>
          <w:rStyle w:val="Strong"/>
        </w:rPr>
      </w:pPr>
    </w:p>
    <w:p w:rsidR="00507FFA" w:rsidRPr="00073D03" w:rsidRDefault="009E6648" w:rsidP="00A654B0">
      <w:pPr>
        <w:jc w:val="both"/>
        <w:rPr>
          <w:rStyle w:val="Strong"/>
          <w:sz w:val="28"/>
          <w:szCs w:val="28"/>
        </w:rPr>
      </w:pPr>
      <w:r>
        <w:rPr>
          <w:rStyle w:val="Strong"/>
          <w:sz w:val="28"/>
          <w:szCs w:val="28"/>
        </w:rPr>
        <w:t>2</w:t>
      </w:r>
      <w:r w:rsidR="0061633C">
        <w:rPr>
          <w:rStyle w:val="Strong"/>
          <w:sz w:val="28"/>
          <w:szCs w:val="28"/>
        </w:rPr>
        <w:t>1</w:t>
      </w:r>
      <w:r>
        <w:rPr>
          <w:rStyle w:val="Strong"/>
          <w:sz w:val="28"/>
          <w:szCs w:val="28"/>
        </w:rPr>
        <w:t>.0</w:t>
      </w:r>
      <w:r>
        <w:rPr>
          <w:rStyle w:val="Strong"/>
          <w:sz w:val="28"/>
          <w:szCs w:val="28"/>
        </w:rPr>
        <w:tab/>
      </w:r>
      <w:r w:rsidR="00677AB6">
        <w:rPr>
          <w:rStyle w:val="Strong"/>
          <w:sz w:val="28"/>
          <w:szCs w:val="28"/>
        </w:rPr>
        <w:t>Appeals Procedure</w:t>
      </w:r>
    </w:p>
    <w:p w:rsidR="00EA6275" w:rsidRDefault="00EA6275" w:rsidP="00EA6275">
      <w:pPr>
        <w:jc w:val="both"/>
        <w:rPr>
          <w:lang w:val="en-IE"/>
        </w:rPr>
      </w:pPr>
    </w:p>
    <w:p w:rsidR="00EA6275" w:rsidRDefault="00EA6275" w:rsidP="00EA6275">
      <w:pPr>
        <w:jc w:val="both"/>
        <w:rPr>
          <w:lang w:val="en-IE"/>
        </w:rPr>
      </w:pPr>
      <w:r>
        <w:rPr>
          <w:lang w:val="en-IE"/>
        </w:rPr>
        <w:t xml:space="preserve">Meath County Council </w:t>
      </w:r>
      <w:r w:rsidR="00A0144A">
        <w:rPr>
          <w:lang w:val="en-IE"/>
        </w:rPr>
        <w:t>makes</w:t>
      </w:r>
      <w:r>
        <w:rPr>
          <w:lang w:val="en-IE"/>
        </w:rPr>
        <w:t xml:space="preserve"> all decisions in relation to housing supports in accordance with national legislation and Council policy and procedures. Applicants who are not satisfied with the underlying reasons for a decision made by the Housing Section have a right, in the first instance, to ask the deciding officer involved to </w:t>
      </w:r>
      <w:r w:rsidR="002E2ADC">
        <w:rPr>
          <w:lang w:val="en-IE"/>
        </w:rPr>
        <w:t>clarify the basis for their decision</w:t>
      </w:r>
      <w:r w:rsidR="00A44AA4">
        <w:rPr>
          <w:lang w:val="en-IE"/>
        </w:rPr>
        <w:t xml:space="preserve">. If an applicant </w:t>
      </w:r>
      <w:r>
        <w:rPr>
          <w:lang w:val="en-IE"/>
        </w:rPr>
        <w:t>disagree</w:t>
      </w:r>
      <w:r w:rsidR="00A44AA4">
        <w:rPr>
          <w:lang w:val="en-IE"/>
        </w:rPr>
        <w:t>s</w:t>
      </w:r>
      <w:r>
        <w:rPr>
          <w:lang w:val="en-IE"/>
        </w:rPr>
        <w:t xml:space="preserve"> with the principle of the decision</w:t>
      </w:r>
      <w:r w:rsidR="00A44AA4">
        <w:rPr>
          <w:lang w:val="en-IE"/>
        </w:rPr>
        <w:t>, they</w:t>
      </w:r>
      <w:r>
        <w:rPr>
          <w:lang w:val="en-IE"/>
        </w:rPr>
        <w:t xml:space="preserve"> have the right to make an </w:t>
      </w:r>
      <w:r w:rsidR="00A44AA4">
        <w:rPr>
          <w:lang w:val="en-IE"/>
        </w:rPr>
        <w:t>a</w:t>
      </w:r>
      <w:r>
        <w:rPr>
          <w:lang w:val="en-IE"/>
        </w:rPr>
        <w:t>ppeal on the relevant appeal form</w:t>
      </w:r>
      <w:r w:rsidR="00A44AA4">
        <w:rPr>
          <w:lang w:val="en-IE"/>
        </w:rPr>
        <w:t>,</w:t>
      </w:r>
      <w:r>
        <w:rPr>
          <w:lang w:val="en-IE"/>
        </w:rPr>
        <w:t xml:space="preserve"> which must be submitted to the Administrative Officer, Social Housing Section. </w:t>
      </w:r>
    </w:p>
    <w:p w:rsidR="00EA6275" w:rsidRDefault="00EA6275" w:rsidP="00EA6275">
      <w:pPr>
        <w:jc w:val="both"/>
        <w:rPr>
          <w:lang w:val="en-IE"/>
        </w:rPr>
      </w:pPr>
    </w:p>
    <w:p w:rsidR="00EA6275" w:rsidRDefault="00EA6275" w:rsidP="00EA6275">
      <w:pPr>
        <w:jc w:val="both"/>
        <w:rPr>
          <w:lang w:val="en-IE"/>
        </w:rPr>
      </w:pPr>
      <w:r>
        <w:rPr>
          <w:lang w:val="en-IE"/>
        </w:rPr>
        <w:t>An Appeal will only be considered by Meath County Council in the following circumstances:</w:t>
      </w:r>
    </w:p>
    <w:p w:rsidR="00EA6275" w:rsidRDefault="00EA6275" w:rsidP="00EA6275">
      <w:pPr>
        <w:jc w:val="both"/>
        <w:rPr>
          <w:lang w:val="en-IE"/>
        </w:rPr>
      </w:pPr>
    </w:p>
    <w:p w:rsidR="00EA6275" w:rsidRDefault="002E2ADC" w:rsidP="00EA6275">
      <w:pPr>
        <w:numPr>
          <w:ilvl w:val="0"/>
          <w:numId w:val="38"/>
        </w:numPr>
        <w:autoSpaceDE w:val="0"/>
        <w:autoSpaceDN w:val="0"/>
        <w:adjustRightInd w:val="0"/>
        <w:jc w:val="both"/>
        <w:rPr>
          <w:color w:val="000000"/>
        </w:rPr>
      </w:pPr>
      <w:r>
        <w:rPr>
          <w:color w:val="000000"/>
        </w:rPr>
        <w:t>An applicant</w:t>
      </w:r>
      <w:r w:rsidR="00EA6275">
        <w:rPr>
          <w:color w:val="000000"/>
        </w:rPr>
        <w:t xml:space="preserve"> using the services provided by Meath County Council Housing Section may appeal against a decision made by the Ho</w:t>
      </w:r>
      <w:r w:rsidR="00A44AA4">
        <w:rPr>
          <w:color w:val="000000"/>
        </w:rPr>
        <w:t>using Section where the applicant</w:t>
      </w:r>
      <w:r w:rsidR="00EA6275">
        <w:rPr>
          <w:color w:val="000000"/>
        </w:rPr>
        <w:t xml:space="preserve"> believes that the basis of the decision is incorrect</w:t>
      </w:r>
      <w:r w:rsidR="00A44AA4">
        <w:rPr>
          <w:color w:val="000000"/>
        </w:rPr>
        <w:t>,</w:t>
      </w:r>
      <w:r w:rsidR="00EA6275">
        <w:rPr>
          <w:color w:val="000000"/>
        </w:rPr>
        <w:t xml:space="preserve"> or that incorrect information was used by the Council in reaching a decision </w:t>
      </w:r>
    </w:p>
    <w:p w:rsidR="00EA6275" w:rsidRPr="005A6C99" w:rsidRDefault="00EA6275" w:rsidP="00EA6275">
      <w:pPr>
        <w:numPr>
          <w:ilvl w:val="0"/>
          <w:numId w:val="38"/>
        </w:numPr>
        <w:autoSpaceDE w:val="0"/>
        <w:autoSpaceDN w:val="0"/>
        <w:adjustRightInd w:val="0"/>
        <w:jc w:val="both"/>
        <w:rPr>
          <w:color w:val="000000"/>
        </w:rPr>
      </w:pPr>
      <w:r>
        <w:rPr>
          <w:color w:val="000000"/>
        </w:rPr>
        <w:t>They must clearly s</w:t>
      </w:r>
      <w:r w:rsidRPr="005A6C99">
        <w:rPr>
          <w:color w:val="000000"/>
        </w:rPr>
        <w:t xml:space="preserve">tate the reasons </w:t>
      </w:r>
      <w:r>
        <w:rPr>
          <w:color w:val="000000"/>
        </w:rPr>
        <w:t xml:space="preserve">for making the appeal. Give details including </w:t>
      </w:r>
      <w:r w:rsidRPr="005A6C99">
        <w:rPr>
          <w:color w:val="000000"/>
        </w:rPr>
        <w:t>date</w:t>
      </w:r>
      <w:r>
        <w:rPr>
          <w:color w:val="000000"/>
        </w:rPr>
        <w:t>s, staff involved</w:t>
      </w:r>
      <w:r w:rsidRPr="005A6C99">
        <w:rPr>
          <w:color w:val="000000"/>
        </w:rPr>
        <w:t xml:space="preserve"> and </w:t>
      </w:r>
      <w:r>
        <w:rPr>
          <w:color w:val="000000"/>
        </w:rPr>
        <w:t xml:space="preserve">any </w:t>
      </w:r>
      <w:r w:rsidRPr="005A6C99">
        <w:rPr>
          <w:color w:val="000000"/>
        </w:rPr>
        <w:t>other</w:t>
      </w:r>
      <w:r>
        <w:rPr>
          <w:color w:val="000000"/>
        </w:rPr>
        <w:t xml:space="preserve"> relevant</w:t>
      </w:r>
      <w:r w:rsidRPr="005A6C99">
        <w:rPr>
          <w:color w:val="000000"/>
        </w:rPr>
        <w:t xml:space="preserve"> information </w:t>
      </w:r>
      <w:r>
        <w:rPr>
          <w:color w:val="000000"/>
        </w:rPr>
        <w:t>(attach a separate sheet and relevant supporting documentation if necessary)</w:t>
      </w:r>
    </w:p>
    <w:p w:rsidR="00EA6275" w:rsidRPr="000B7F6D" w:rsidRDefault="00EA6275" w:rsidP="00EA6275">
      <w:pPr>
        <w:numPr>
          <w:ilvl w:val="0"/>
          <w:numId w:val="38"/>
        </w:numPr>
        <w:autoSpaceDE w:val="0"/>
        <w:autoSpaceDN w:val="0"/>
        <w:adjustRightInd w:val="0"/>
        <w:rPr>
          <w:b/>
          <w:color w:val="000000"/>
        </w:rPr>
      </w:pPr>
      <w:r>
        <w:rPr>
          <w:color w:val="000000"/>
        </w:rPr>
        <w:t>A</w:t>
      </w:r>
      <w:r w:rsidR="00A44AA4">
        <w:rPr>
          <w:color w:val="000000"/>
        </w:rPr>
        <w:t xml:space="preserve">ll Appeals must be made on the required appeals </w:t>
      </w:r>
      <w:r>
        <w:rPr>
          <w:color w:val="000000"/>
        </w:rPr>
        <w:t>form</w:t>
      </w:r>
      <w:r w:rsidR="00A44AA4">
        <w:rPr>
          <w:color w:val="000000"/>
        </w:rPr>
        <w:t>,</w:t>
      </w:r>
      <w:r>
        <w:rPr>
          <w:color w:val="000000"/>
        </w:rPr>
        <w:t xml:space="preserve"> and must be </w:t>
      </w:r>
      <w:r w:rsidRPr="005A6C99">
        <w:rPr>
          <w:color w:val="000000"/>
        </w:rPr>
        <w:t>signed by the appellant</w:t>
      </w:r>
      <w:r w:rsidR="00A44AA4">
        <w:rPr>
          <w:color w:val="000000"/>
        </w:rPr>
        <w:t>/s. The a</w:t>
      </w:r>
      <w:r>
        <w:rPr>
          <w:color w:val="000000"/>
        </w:rPr>
        <w:t xml:space="preserve">ppeal must be made within </w:t>
      </w:r>
      <w:r w:rsidR="00A44AA4">
        <w:rPr>
          <w:b/>
          <w:u w:val="single"/>
        </w:rPr>
        <w:t>21 days</w:t>
      </w:r>
      <w:r>
        <w:rPr>
          <w:color w:val="000000"/>
        </w:rPr>
        <w:t xml:space="preserve"> of the original decision being made by the Council, and </w:t>
      </w:r>
      <w:r w:rsidRPr="000B7F6D">
        <w:rPr>
          <w:b/>
          <w:color w:val="000000"/>
        </w:rPr>
        <w:t xml:space="preserve">must be accompanied by original application form and attached documentation. </w:t>
      </w:r>
    </w:p>
    <w:p w:rsidR="00EA6275" w:rsidRDefault="00A44AA4" w:rsidP="00EA6275">
      <w:pPr>
        <w:numPr>
          <w:ilvl w:val="0"/>
          <w:numId w:val="38"/>
        </w:numPr>
        <w:autoSpaceDE w:val="0"/>
        <w:autoSpaceDN w:val="0"/>
        <w:adjustRightInd w:val="0"/>
        <w:rPr>
          <w:color w:val="000000"/>
        </w:rPr>
      </w:pPr>
      <w:r>
        <w:rPr>
          <w:color w:val="000000"/>
        </w:rPr>
        <w:t>A response to the a</w:t>
      </w:r>
      <w:r w:rsidR="00EA6275">
        <w:rPr>
          <w:color w:val="000000"/>
        </w:rPr>
        <w:t>ppeal will be made within 14 working days</w:t>
      </w:r>
      <w:r>
        <w:rPr>
          <w:color w:val="000000"/>
        </w:rPr>
        <w:t>. T</w:t>
      </w:r>
      <w:r w:rsidR="00EA6275">
        <w:rPr>
          <w:color w:val="000000"/>
        </w:rPr>
        <w:t>his may</w:t>
      </w:r>
      <w:r>
        <w:rPr>
          <w:color w:val="000000"/>
        </w:rPr>
        <w:t xml:space="preserve"> </w:t>
      </w:r>
      <w:r w:rsidR="00EA6275">
        <w:rPr>
          <w:color w:val="000000"/>
        </w:rPr>
        <w:t>be extended if additional information is sought.</w:t>
      </w:r>
    </w:p>
    <w:p w:rsidR="00EA6275" w:rsidRDefault="00EA6275" w:rsidP="00EA6275">
      <w:pPr>
        <w:numPr>
          <w:ilvl w:val="0"/>
          <w:numId w:val="38"/>
        </w:numPr>
        <w:autoSpaceDE w:val="0"/>
        <w:autoSpaceDN w:val="0"/>
        <w:adjustRightInd w:val="0"/>
        <w:jc w:val="both"/>
        <w:rPr>
          <w:color w:val="000000"/>
        </w:rPr>
      </w:pPr>
      <w:r>
        <w:rPr>
          <w:color w:val="000000"/>
        </w:rPr>
        <w:t>Should the appeal be rejected by the Administ</w:t>
      </w:r>
      <w:r w:rsidR="00A44AA4">
        <w:rPr>
          <w:color w:val="000000"/>
        </w:rPr>
        <w:t>rative Officer, Housing Section</w:t>
      </w:r>
      <w:r>
        <w:rPr>
          <w:color w:val="000000"/>
        </w:rPr>
        <w:t>, you may make a further</w:t>
      </w:r>
      <w:r w:rsidR="00A44AA4">
        <w:rPr>
          <w:color w:val="000000"/>
        </w:rPr>
        <w:t xml:space="preserve"> appeal to the Councils Appeal Officer, namely the Senior Executive Officer, </w:t>
      </w:r>
      <w:r>
        <w:rPr>
          <w:color w:val="000000"/>
        </w:rPr>
        <w:t>Corporate Services Section</w:t>
      </w:r>
      <w:r w:rsidR="00A44AA4">
        <w:rPr>
          <w:color w:val="000000"/>
        </w:rPr>
        <w:t>,</w:t>
      </w:r>
      <w:r>
        <w:rPr>
          <w:color w:val="000000"/>
        </w:rPr>
        <w:t xml:space="preserve"> who will respond to your appeal within a further 10 working days.</w:t>
      </w:r>
    </w:p>
    <w:p w:rsidR="00EA6275" w:rsidRPr="005A6C99" w:rsidRDefault="00EA6275" w:rsidP="00EA6275">
      <w:pPr>
        <w:numPr>
          <w:ilvl w:val="0"/>
          <w:numId w:val="38"/>
        </w:numPr>
        <w:autoSpaceDE w:val="0"/>
        <w:autoSpaceDN w:val="0"/>
        <w:adjustRightInd w:val="0"/>
        <w:jc w:val="both"/>
        <w:rPr>
          <w:color w:val="000000"/>
        </w:rPr>
      </w:pPr>
      <w:r>
        <w:rPr>
          <w:color w:val="000000"/>
        </w:rPr>
        <w:t xml:space="preserve">Should this appeal be rejected by the Senior Executive Officer, an applicant may make a final appeal to the Ombudsman at </w:t>
      </w:r>
      <w:r w:rsidRPr="00774D90">
        <w:rPr>
          <w:rStyle w:val="Strong"/>
          <w:b w:val="0"/>
        </w:rPr>
        <w:t xml:space="preserve">18 Lower Leeson St., </w:t>
      </w:r>
      <w:smartTag w:uri="urn:schemas-microsoft-com:office:smarttags" w:element="City">
        <w:r w:rsidRPr="00774D90">
          <w:rPr>
            <w:rStyle w:val="Strong"/>
            <w:b w:val="0"/>
          </w:rPr>
          <w:t>Dublin</w:t>
        </w:r>
      </w:smartTag>
      <w:r w:rsidRPr="00774D90">
        <w:rPr>
          <w:rStyle w:val="Strong"/>
          <w:b w:val="0"/>
        </w:rPr>
        <w:t xml:space="preserve"> 2. The Ombudsman is independent of </w:t>
      </w:r>
      <w:r>
        <w:rPr>
          <w:rStyle w:val="Strong"/>
          <w:b w:val="0"/>
        </w:rPr>
        <w:t>Meath</w:t>
      </w:r>
      <w:r w:rsidRPr="00774D90">
        <w:rPr>
          <w:rStyle w:val="Strong"/>
          <w:b w:val="0"/>
        </w:rPr>
        <w:t xml:space="preserve"> County Council</w:t>
      </w:r>
      <w:r>
        <w:rPr>
          <w:rStyle w:val="Strong"/>
          <w:b w:val="0"/>
        </w:rPr>
        <w:t>.</w:t>
      </w:r>
      <w:r>
        <w:rPr>
          <w:rStyle w:val="Strong"/>
          <w:rFonts w:ascii="Arial" w:hAnsi="Arial" w:cs="Arial"/>
          <w:color w:val="333333"/>
          <w:sz w:val="18"/>
          <w:szCs w:val="18"/>
        </w:rPr>
        <w:t xml:space="preserve"> </w:t>
      </w:r>
    </w:p>
    <w:p w:rsidR="00EA6275" w:rsidRDefault="00EA6275" w:rsidP="00EA6275">
      <w:pPr>
        <w:rPr>
          <w:rFonts w:ascii="Arial" w:hAnsi="Arial" w:cs="Arial"/>
        </w:rPr>
      </w:pPr>
    </w:p>
    <w:p w:rsidR="00EA6275" w:rsidRPr="00B2197D" w:rsidRDefault="00EA6275" w:rsidP="00EA6275">
      <w:r>
        <w:t>Meath</w:t>
      </w:r>
      <w:r w:rsidRPr="00B2197D">
        <w:t xml:space="preserve"> </w:t>
      </w:r>
      <w:smartTag w:uri="urn:schemas-microsoft-com:office:smarttags" w:element="PlaceType">
        <w:r w:rsidRPr="00B2197D">
          <w:t>County</w:t>
        </w:r>
      </w:smartTag>
      <w:r w:rsidRPr="00B2197D">
        <w:t xml:space="preserve"> Council will:</w:t>
      </w:r>
    </w:p>
    <w:p w:rsidR="00EA6275" w:rsidRPr="00B2197D" w:rsidRDefault="00EA6275" w:rsidP="00EA6275">
      <w:pPr>
        <w:numPr>
          <w:ilvl w:val="0"/>
          <w:numId w:val="40"/>
        </w:numPr>
      </w:pPr>
      <w:r>
        <w:t>I</w:t>
      </w:r>
      <w:r w:rsidRPr="00B2197D">
        <w:t>nvestigat</w:t>
      </w:r>
      <w:r>
        <w:t>e the appeal in a fair, impartial and confidential manner</w:t>
      </w:r>
    </w:p>
    <w:p w:rsidR="00EA6275" w:rsidRPr="00B2197D" w:rsidRDefault="002E2ADC" w:rsidP="00EA6275">
      <w:pPr>
        <w:numPr>
          <w:ilvl w:val="0"/>
          <w:numId w:val="40"/>
        </w:numPr>
      </w:pPr>
      <w:r>
        <w:lastRenderedPageBreak/>
        <w:t>Notification</w:t>
      </w:r>
      <w:r w:rsidR="00EA6275" w:rsidRPr="00B2197D">
        <w:t xml:space="preserve"> of the relevant staff member </w:t>
      </w:r>
      <w:r w:rsidR="00EA6275">
        <w:t>who deals with appeals</w:t>
      </w:r>
      <w:r>
        <w:t xml:space="preserve"> will be given to an applicant if their application is deemed ineligible.</w:t>
      </w:r>
      <w:r w:rsidR="00EA6275" w:rsidRPr="00B2197D">
        <w:t xml:space="preserve"> </w:t>
      </w:r>
    </w:p>
    <w:p w:rsidR="00EA6275" w:rsidRPr="00B2197D" w:rsidRDefault="00EA6275" w:rsidP="00EA6275">
      <w:pPr>
        <w:numPr>
          <w:ilvl w:val="0"/>
          <w:numId w:val="39"/>
        </w:numPr>
        <w:rPr>
          <w:bCs/>
        </w:rPr>
      </w:pPr>
      <w:r w:rsidRPr="00B2197D">
        <w:rPr>
          <w:bCs/>
        </w:rPr>
        <w:t xml:space="preserve">Reserve the right to cease responding to vexatious </w:t>
      </w:r>
      <w:r>
        <w:rPr>
          <w:bCs/>
        </w:rPr>
        <w:t>or</w:t>
      </w:r>
      <w:r w:rsidRPr="00B2197D">
        <w:rPr>
          <w:bCs/>
        </w:rPr>
        <w:t xml:space="preserve"> repetitive </w:t>
      </w:r>
      <w:r>
        <w:rPr>
          <w:bCs/>
        </w:rPr>
        <w:t xml:space="preserve">appeals </w:t>
      </w:r>
    </w:p>
    <w:p w:rsidR="00EA6275" w:rsidRPr="00B2197D" w:rsidRDefault="00EA6275" w:rsidP="00EA6275">
      <w:pPr>
        <w:numPr>
          <w:ilvl w:val="0"/>
          <w:numId w:val="40"/>
        </w:numPr>
      </w:pPr>
      <w:r w:rsidRPr="00B2197D">
        <w:t xml:space="preserve">Maintain files and records of active and resolved </w:t>
      </w:r>
      <w:r>
        <w:t>appeals</w:t>
      </w:r>
    </w:p>
    <w:p w:rsidR="00EA6275" w:rsidRPr="00B2197D" w:rsidRDefault="00EA6275" w:rsidP="00EA6275">
      <w:pPr>
        <w:numPr>
          <w:ilvl w:val="0"/>
          <w:numId w:val="40"/>
        </w:numPr>
      </w:pPr>
      <w:r w:rsidRPr="00B2197D">
        <w:t xml:space="preserve">Monitor trends and significant issues arising from </w:t>
      </w:r>
      <w:r>
        <w:t>successful appeals</w:t>
      </w:r>
      <w:r w:rsidRPr="00B2197D">
        <w:t xml:space="preserve"> at management level</w:t>
      </w:r>
    </w:p>
    <w:p w:rsidR="00EA6275" w:rsidRPr="006225B1" w:rsidRDefault="00EA6275" w:rsidP="00EA6275">
      <w:pPr>
        <w:numPr>
          <w:ilvl w:val="0"/>
          <w:numId w:val="40"/>
        </w:numPr>
        <w:jc w:val="both"/>
        <w:rPr>
          <w:lang w:val="en-IE"/>
        </w:rPr>
      </w:pPr>
      <w:r w:rsidRPr="00403219">
        <w:t xml:space="preserve">The </w:t>
      </w:r>
      <w:r w:rsidR="00A44AA4">
        <w:t xml:space="preserve">Appeals Officer </w:t>
      </w:r>
      <w:r w:rsidRPr="00403219">
        <w:t xml:space="preserve">will confirm </w:t>
      </w:r>
      <w:r>
        <w:t>the result of the appeal to the appellant in writing.</w:t>
      </w:r>
    </w:p>
    <w:p w:rsidR="00507FFA" w:rsidRPr="004F1A18" w:rsidRDefault="00507FFA" w:rsidP="00A654B0">
      <w:pPr>
        <w:jc w:val="both"/>
        <w:rPr>
          <w:rStyle w:val="Strong"/>
        </w:rPr>
      </w:pPr>
    </w:p>
    <w:p w:rsidR="007F0AE9" w:rsidRPr="00EA6275" w:rsidRDefault="00507FFA" w:rsidP="00A654B0">
      <w:pPr>
        <w:jc w:val="both"/>
        <w:rPr>
          <w:rStyle w:val="Strong"/>
          <w:b w:val="0"/>
          <w:i/>
        </w:rPr>
      </w:pPr>
      <w:r w:rsidRPr="00EA6275">
        <w:rPr>
          <w:rStyle w:val="Strong"/>
          <w:b w:val="0"/>
          <w:i/>
        </w:rPr>
        <w:t xml:space="preserve">Appeals can be made in writing within </w:t>
      </w:r>
      <w:r w:rsidR="002E2ADC">
        <w:rPr>
          <w:rStyle w:val="Strong"/>
          <w:b w:val="0"/>
          <w:i/>
        </w:rPr>
        <w:t>21</w:t>
      </w:r>
      <w:r w:rsidR="003525DB" w:rsidRPr="00EA6275">
        <w:rPr>
          <w:rStyle w:val="Strong"/>
          <w:b w:val="0"/>
          <w:i/>
        </w:rPr>
        <w:t>days</w:t>
      </w:r>
      <w:r w:rsidRPr="00EA6275">
        <w:rPr>
          <w:rStyle w:val="Strong"/>
          <w:b w:val="0"/>
          <w:i/>
        </w:rPr>
        <w:t xml:space="preserve"> of the decision, </w:t>
      </w:r>
      <w:r w:rsidR="007F0AE9" w:rsidRPr="00EA6275">
        <w:rPr>
          <w:rStyle w:val="Strong"/>
          <w:b w:val="0"/>
          <w:i/>
        </w:rPr>
        <w:t>as follows</w:t>
      </w:r>
    </w:p>
    <w:p w:rsidR="007F0AE9" w:rsidRPr="00EA6275" w:rsidRDefault="007F0AE9" w:rsidP="00A654B0">
      <w:pPr>
        <w:jc w:val="both"/>
        <w:rPr>
          <w:rStyle w:val="Strong"/>
          <w:b w:val="0"/>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8"/>
        <w:gridCol w:w="4998"/>
      </w:tblGrid>
      <w:tr w:rsidR="002E2ADC" w:rsidRPr="00485B1D" w:rsidTr="00A84ECE">
        <w:tc>
          <w:tcPr>
            <w:tcW w:w="4998" w:type="dxa"/>
            <w:shd w:val="clear" w:color="auto" w:fill="C0C0C0"/>
          </w:tcPr>
          <w:p w:rsidR="002E2ADC" w:rsidRPr="00485B1D" w:rsidRDefault="002E2ADC" w:rsidP="00A84ECE">
            <w:pPr>
              <w:jc w:val="both"/>
              <w:rPr>
                <w:rStyle w:val="Strong"/>
                <w:b w:val="0"/>
              </w:rPr>
            </w:pPr>
            <w:r w:rsidRPr="00485B1D">
              <w:rPr>
                <w:rStyle w:val="Strong"/>
                <w:b w:val="0"/>
              </w:rPr>
              <w:t>Appeal to be made in writing to:</w:t>
            </w:r>
          </w:p>
        </w:tc>
        <w:tc>
          <w:tcPr>
            <w:tcW w:w="4998" w:type="dxa"/>
            <w:shd w:val="clear" w:color="auto" w:fill="C0C0C0"/>
          </w:tcPr>
          <w:p w:rsidR="002E2ADC" w:rsidRPr="00485B1D" w:rsidRDefault="00A44AA4" w:rsidP="00A654B0">
            <w:pPr>
              <w:jc w:val="both"/>
              <w:rPr>
                <w:rStyle w:val="Strong"/>
                <w:b w:val="0"/>
              </w:rPr>
            </w:pPr>
            <w:r>
              <w:rPr>
                <w:rStyle w:val="Strong"/>
                <w:b w:val="0"/>
              </w:rPr>
              <w:t xml:space="preserve">Further Appeal may </w:t>
            </w:r>
            <w:r w:rsidR="002E2ADC">
              <w:rPr>
                <w:rStyle w:val="Strong"/>
                <w:b w:val="0"/>
              </w:rPr>
              <w:t>be made in writing to</w:t>
            </w:r>
          </w:p>
        </w:tc>
      </w:tr>
      <w:tr w:rsidR="002E2ADC" w:rsidRPr="00485B1D" w:rsidTr="00A84ECE">
        <w:tc>
          <w:tcPr>
            <w:tcW w:w="4998" w:type="dxa"/>
          </w:tcPr>
          <w:p w:rsidR="002E2ADC" w:rsidRPr="00485B1D" w:rsidRDefault="002E2ADC" w:rsidP="00A84ECE">
            <w:pPr>
              <w:jc w:val="both"/>
              <w:rPr>
                <w:rStyle w:val="Strong"/>
                <w:b w:val="0"/>
              </w:rPr>
            </w:pPr>
            <w:r>
              <w:rPr>
                <w:rStyle w:val="Strong"/>
                <w:b w:val="0"/>
              </w:rPr>
              <w:t>Administrative Officer, Social Housing</w:t>
            </w:r>
            <w:r w:rsidRPr="00485B1D">
              <w:rPr>
                <w:rStyle w:val="Strong"/>
                <w:b w:val="0"/>
              </w:rPr>
              <w:t>, Housing Department, Meath County Council, County Hall, Railway St.</w:t>
            </w:r>
            <w:r>
              <w:rPr>
                <w:rStyle w:val="Strong"/>
                <w:b w:val="0"/>
              </w:rPr>
              <w:t xml:space="preserve"> </w:t>
            </w:r>
            <w:r w:rsidRPr="00485B1D">
              <w:rPr>
                <w:rStyle w:val="Strong"/>
                <w:b w:val="0"/>
              </w:rPr>
              <w:t>,Navan, Co. Meath.</w:t>
            </w:r>
          </w:p>
        </w:tc>
        <w:tc>
          <w:tcPr>
            <w:tcW w:w="4998" w:type="dxa"/>
          </w:tcPr>
          <w:p w:rsidR="002E2ADC" w:rsidRDefault="002E2ADC" w:rsidP="002E2ADC">
            <w:pPr>
              <w:jc w:val="both"/>
              <w:rPr>
                <w:rStyle w:val="Strong"/>
                <w:b w:val="0"/>
              </w:rPr>
            </w:pPr>
            <w:r>
              <w:rPr>
                <w:rStyle w:val="Strong"/>
                <w:b w:val="0"/>
              </w:rPr>
              <w:t>Appeals Section , Senior Executive Officer,</w:t>
            </w:r>
          </w:p>
          <w:p w:rsidR="002E2ADC" w:rsidRPr="00485B1D" w:rsidRDefault="002E2ADC" w:rsidP="002E2ADC">
            <w:pPr>
              <w:jc w:val="both"/>
              <w:rPr>
                <w:rStyle w:val="Strong"/>
                <w:b w:val="0"/>
              </w:rPr>
            </w:pPr>
            <w:r>
              <w:rPr>
                <w:rStyle w:val="Strong"/>
                <w:b w:val="0"/>
              </w:rPr>
              <w:t>Corporate Services, Meath County Council, County Hall, Railway Street, Navan, Co Meath</w:t>
            </w:r>
          </w:p>
        </w:tc>
      </w:tr>
    </w:tbl>
    <w:p w:rsidR="00507FFA" w:rsidRPr="004F1A18" w:rsidRDefault="00507FFA" w:rsidP="00A654B0">
      <w:pPr>
        <w:jc w:val="both"/>
        <w:rPr>
          <w:rStyle w:val="Strong"/>
          <w:b w:val="0"/>
        </w:rPr>
      </w:pPr>
    </w:p>
    <w:p w:rsidR="00507FFA" w:rsidRDefault="00507FFA" w:rsidP="00A654B0">
      <w:pPr>
        <w:jc w:val="both"/>
        <w:rPr>
          <w:rStyle w:val="Strong"/>
        </w:rPr>
      </w:pPr>
    </w:p>
    <w:p w:rsidR="00AE233C" w:rsidRPr="004F1A18" w:rsidRDefault="00AE233C" w:rsidP="00A654B0">
      <w:pPr>
        <w:jc w:val="both"/>
        <w:rPr>
          <w:rStyle w:val="Strong"/>
        </w:rPr>
      </w:pPr>
    </w:p>
    <w:p w:rsidR="00445D48" w:rsidRPr="007E3E9F" w:rsidRDefault="00067F0B" w:rsidP="00A654B0">
      <w:pPr>
        <w:jc w:val="both"/>
        <w:rPr>
          <w:rStyle w:val="Strong"/>
          <w:sz w:val="28"/>
          <w:szCs w:val="28"/>
        </w:rPr>
      </w:pPr>
      <w:r w:rsidRPr="007E3E9F">
        <w:rPr>
          <w:rStyle w:val="Strong"/>
          <w:sz w:val="28"/>
          <w:szCs w:val="28"/>
        </w:rPr>
        <w:t xml:space="preserve"> </w:t>
      </w:r>
      <w:r w:rsidR="002C2D06">
        <w:rPr>
          <w:rStyle w:val="Strong"/>
          <w:sz w:val="28"/>
          <w:szCs w:val="28"/>
        </w:rPr>
        <w:t>22</w:t>
      </w:r>
      <w:r w:rsidR="009E6648">
        <w:rPr>
          <w:rStyle w:val="Strong"/>
          <w:sz w:val="28"/>
          <w:szCs w:val="28"/>
        </w:rPr>
        <w:t>.0</w:t>
      </w:r>
      <w:r w:rsidR="009E6648">
        <w:rPr>
          <w:rStyle w:val="Strong"/>
          <w:sz w:val="28"/>
          <w:szCs w:val="28"/>
        </w:rPr>
        <w:tab/>
      </w:r>
      <w:r w:rsidRPr="007E3E9F">
        <w:rPr>
          <w:rStyle w:val="Strong"/>
          <w:sz w:val="28"/>
          <w:szCs w:val="28"/>
        </w:rPr>
        <w:t>Other Matters</w:t>
      </w:r>
    </w:p>
    <w:p w:rsidR="0028017C" w:rsidRPr="007E3E9F" w:rsidRDefault="0028017C" w:rsidP="00A654B0">
      <w:pPr>
        <w:jc w:val="both"/>
        <w:rPr>
          <w:rStyle w:val="Strong"/>
        </w:rPr>
      </w:pPr>
    </w:p>
    <w:p w:rsidR="0028017C" w:rsidRPr="007E3E9F" w:rsidRDefault="0028017C" w:rsidP="00A16314">
      <w:pPr>
        <w:jc w:val="both"/>
        <w:rPr>
          <w:lang w:val="en-GB"/>
        </w:rPr>
      </w:pPr>
      <w:r w:rsidRPr="007E3E9F">
        <w:rPr>
          <w:lang w:val="en-GB"/>
        </w:rPr>
        <w:t xml:space="preserve">The </w:t>
      </w:r>
      <w:r w:rsidR="006B56D0">
        <w:rPr>
          <w:lang w:val="en-GB"/>
        </w:rPr>
        <w:t>h</w:t>
      </w:r>
      <w:r w:rsidRPr="007E3E9F">
        <w:rPr>
          <w:lang w:val="en-GB"/>
        </w:rPr>
        <w:t xml:space="preserve">ousing </w:t>
      </w:r>
      <w:r w:rsidR="006B56D0">
        <w:rPr>
          <w:lang w:val="en-GB"/>
        </w:rPr>
        <w:t>a</w:t>
      </w:r>
      <w:r w:rsidRPr="007E3E9F">
        <w:rPr>
          <w:lang w:val="en-GB"/>
        </w:rPr>
        <w:t xml:space="preserve">uthority may from time to time review this allocation </w:t>
      </w:r>
      <w:r w:rsidR="00A16314">
        <w:rPr>
          <w:lang w:val="en-GB"/>
        </w:rPr>
        <w:t xml:space="preserve">scheme, and revise it by way of </w:t>
      </w:r>
      <w:r w:rsidRPr="007E3E9F">
        <w:rPr>
          <w:lang w:val="en-GB"/>
        </w:rPr>
        <w:t xml:space="preserve">amendments to the scheme or make a new scheme, subject to the approval of the </w:t>
      </w:r>
      <w:r w:rsidR="008D1E81">
        <w:rPr>
          <w:lang w:val="en-GB"/>
        </w:rPr>
        <w:t>Council</w:t>
      </w:r>
      <w:r w:rsidRPr="007E3E9F">
        <w:rPr>
          <w:lang w:val="en-GB"/>
        </w:rPr>
        <w:t xml:space="preserve">. Before making or amending an allocation scheme, the housing authority shall provide a draft of the scheme or amendment to the scheme, as the case may be, to the Minister, who may direct the Housing Authority to amend the draft scheme or draft amendment, and the Housing Authority shall comply with any such direction within such period as may be specified by the Minister.    </w:t>
      </w:r>
    </w:p>
    <w:p w:rsidR="0028017C" w:rsidRPr="007E3E9F" w:rsidRDefault="0028017C" w:rsidP="00A654B0">
      <w:pPr>
        <w:ind w:left="-540"/>
        <w:jc w:val="both"/>
        <w:rPr>
          <w:lang w:val="en-GB"/>
        </w:rPr>
      </w:pPr>
    </w:p>
    <w:p w:rsidR="0028017C" w:rsidRPr="007E3E9F" w:rsidRDefault="0028017C" w:rsidP="00A16314">
      <w:pPr>
        <w:jc w:val="both"/>
      </w:pPr>
      <w:r w:rsidRPr="007E3E9F">
        <w:t xml:space="preserve">A copy of the Scheme will be available for public inspection at the offices of Meath County Council, </w:t>
      </w:r>
      <w:r w:rsidR="002E2ADC">
        <w:t>Ashbourne Municipal District</w:t>
      </w:r>
      <w:r w:rsidR="002E2ADC" w:rsidRPr="007E3E9F">
        <w:t xml:space="preserve"> </w:t>
      </w:r>
      <w:r w:rsidR="002E2ADC">
        <w:t xml:space="preserve">Laytown/Bettystown Municipal District, Kells Municipal District, </w:t>
      </w:r>
      <w:r w:rsidRPr="007E3E9F">
        <w:t xml:space="preserve">Navan </w:t>
      </w:r>
      <w:r w:rsidR="00B25D08">
        <w:t>Municipal District</w:t>
      </w:r>
      <w:r w:rsidRPr="007E3E9F">
        <w:t xml:space="preserve">, </w:t>
      </w:r>
      <w:r w:rsidR="002E2ADC">
        <w:t>Ratoath Municipal District,</w:t>
      </w:r>
      <w:r w:rsidR="002E2ADC" w:rsidRPr="007E3E9F">
        <w:t xml:space="preserve"> </w:t>
      </w:r>
      <w:r w:rsidRPr="007E3E9F">
        <w:t xml:space="preserve">Trim </w:t>
      </w:r>
      <w:r w:rsidR="00B25D08">
        <w:t>Municipal District</w:t>
      </w:r>
      <w:r w:rsidR="0024598A">
        <w:t>, during</w:t>
      </w:r>
      <w:r w:rsidRPr="007E3E9F">
        <w:t xml:space="preserve"> office hours and will also be available on the </w:t>
      </w:r>
      <w:r w:rsidR="0038648D">
        <w:t>Housing Authority</w:t>
      </w:r>
      <w:r w:rsidRPr="007E3E9F">
        <w:t xml:space="preserve">’s website at </w:t>
      </w:r>
      <w:hyperlink r:id="rId10" w:history="1">
        <w:r w:rsidRPr="007E3E9F">
          <w:rPr>
            <w:rStyle w:val="Hyperlink"/>
            <w:color w:val="auto"/>
          </w:rPr>
          <w:t>www.meath.ie</w:t>
        </w:r>
      </w:hyperlink>
      <w:r w:rsidRPr="007E3E9F">
        <w:t xml:space="preserve"> </w:t>
      </w:r>
    </w:p>
    <w:p w:rsidR="00F2121C" w:rsidRPr="007E3E9F" w:rsidRDefault="00F2121C" w:rsidP="00A654B0">
      <w:pPr>
        <w:ind w:left="1440" w:hanging="720"/>
        <w:jc w:val="both"/>
      </w:pPr>
    </w:p>
    <w:p w:rsidR="0083699F" w:rsidRPr="007E3E9F" w:rsidRDefault="0083699F" w:rsidP="00A654B0">
      <w:pPr>
        <w:autoSpaceDE w:val="0"/>
        <w:autoSpaceDN w:val="0"/>
        <w:adjustRightInd w:val="0"/>
        <w:jc w:val="both"/>
        <w:rPr>
          <w:lang w:val="en-GB" w:eastAsia="en-GB"/>
        </w:rPr>
      </w:pPr>
    </w:p>
    <w:p w:rsidR="0083699F" w:rsidRPr="004F1A18" w:rsidRDefault="0083699F" w:rsidP="00A654B0">
      <w:pPr>
        <w:autoSpaceDE w:val="0"/>
        <w:autoSpaceDN w:val="0"/>
        <w:adjustRightInd w:val="0"/>
        <w:jc w:val="both"/>
        <w:rPr>
          <w:lang w:val="en-GB" w:eastAsia="en-GB"/>
        </w:rPr>
      </w:pPr>
    </w:p>
    <w:p w:rsidR="0083699F" w:rsidRPr="004F1A18" w:rsidRDefault="0083699F" w:rsidP="00A654B0">
      <w:pPr>
        <w:autoSpaceDE w:val="0"/>
        <w:autoSpaceDN w:val="0"/>
        <w:adjustRightInd w:val="0"/>
        <w:jc w:val="both"/>
        <w:rPr>
          <w:lang w:val="en-GB" w:eastAsia="en-GB"/>
        </w:rPr>
      </w:pPr>
    </w:p>
    <w:sectPr w:rsidR="0083699F" w:rsidRPr="004F1A18" w:rsidSect="004F1A18">
      <w:headerReference w:type="default" r:id="rId11"/>
      <w:footerReference w:type="even" r:id="rId12"/>
      <w:footerReference w:type="default" r:id="rId13"/>
      <w:pgSz w:w="12240" w:h="15840" w:code="1"/>
      <w:pgMar w:top="1440" w:right="1230" w:bottom="1440" w:left="12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D7" w:rsidRDefault="001370D7">
      <w:r>
        <w:separator/>
      </w:r>
    </w:p>
  </w:endnote>
  <w:endnote w:type="continuationSeparator" w:id="0">
    <w:p w:rsidR="001370D7" w:rsidRDefault="00137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4A" w:rsidRDefault="00A0144A" w:rsidP="00850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44A" w:rsidRDefault="00A014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4A" w:rsidRDefault="00A0144A" w:rsidP="00850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726">
      <w:rPr>
        <w:rStyle w:val="PageNumber"/>
        <w:noProof/>
      </w:rPr>
      <w:t>1</w:t>
    </w:r>
    <w:r>
      <w:rPr>
        <w:rStyle w:val="PageNumber"/>
      </w:rPr>
      <w:fldChar w:fldCharType="end"/>
    </w:r>
  </w:p>
  <w:p w:rsidR="00A0144A" w:rsidRDefault="00A01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D7" w:rsidRDefault="001370D7">
      <w:r>
        <w:separator/>
      </w:r>
    </w:p>
  </w:footnote>
  <w:footnote w:type="continuationSeparator" w:id="0">
    <w:p w:rsidR="001370D7" w:rsidRDefault="00137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4A" w:rsidRDefault="00A014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7C6"/>
    <w:multiLevelType w:val="multilevel"/>
    <w:tmpl w:val="2F843B26"/>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C5F4CD2"/>
    <w:multiLevelType w:val="hybridMultilevel"/>
    <w:tmpl w:val="DDD007D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C60003C"/>
    <w:multiLevelType w:val="hybridMultilevel"/>
    <w:tmpl w:val="05088184"/>
    <w:lvl w:ilvl="0" w:tplc="0AD882A8">
      <w:start w:val="1"/>
      <w:numFmt w:val="lowerLetter"/>
      <w:lvlText w:val="(%1)"/>
      <w:lvlJc w:val="left"/>
      <w:pPr>
        <w:ind w:left="360" w:hanging="360"/>
      </w:pPr>
      <w:rPr>
        <w:rFonts w:cs="Times New Roman" w:hint="default"/>
      </w:rPr>
    </w:lvl>
    <w:lvl w:ilvl="1" w:tplc="18090019">
      <w:start w:val="1"/>
      <w:numFmt w:val="lowerLetter"/>
      <w:lvlText w:val="%2."/>
      <w:lvlJc w:val="left"/>
      <w:pPr>
        <w:ind w:left="2880" w:hanging="360"/>
      </w:pPr>
      <w:rPr>
        <w:rFonts w:cs="Times New Roman"/>
      </w:rPr>
    </w:lvl>
    <w:lvl w:ilvl="2" w:tplc="1809001B" w:tentative="1">
      <w:start w:val="1"/>
      <w:numFmt w:val="lowerRoman"/>
      <w:lvlText w:val="%3."/>
      <w:lvlJc w:val="right"/>
      <w:pPr>
        <w:ind w:left="3600" w:hanging="180"/>
      </w:pPr>
      <w:rPr>
        <w:rFonts w:cs="Times New Roman"/>
      </w:rPr>
    </w:lvl>
    <w:lvl w:ilvl="3" w:tplc="1809000F" w:tentative="1">
      <w:start w:val="1"/>
      <w:numFmt w:val="decimal"/>
      <w:lvlText w:val="%4."/>
      <w:lvlJc w:val="left"/>
      <w:pPr>
        <w:ind w:left="4320" w:hanging="360"/>
      </w:pPr>
      <w:rPr>
        <w:rFonts w:cs="Times New Roman"/>
      </w:rPr>
    </w:lvl>
    <w:lvl w:ilvl="4" w:tplc="18090019" w:tentative="1">
      <w:start w:val="1"/>
      <w:numFmt w:val="lowerLetter"/>
      <w:lvlText w:val="%5."/>
      <w:lvlJc w:val="left"/>
      <w:pPr>
        <w:ind w:left="5040" w:hanging="360"/>
      </w:pPr>
      <w:rPr>
        <w:rFonts w:cs="Times New Roman"/>
      </w:rPr>
    </w:lvl>
    <w:lvl w:ilvl="5" w:tplc="1809001B" w:tentative="1">
      <w:start w:val="1"/>
      <w:numFmt w:val="lowerRoman"/>
      <w:lvlText w:val="%6."/>
      <w:lvlJc w:val="right"/>
      <w:pPr>
        <w:ind w:left="5760" w:hanging="180"/>
      </w:pPr>
      <w:rPr>
        <w:rFonts w:cs="Times New Roman"/>
      </w:rPr>
    </w:lvl>
    <w:lvl w:ilvl="6" w:tplc="1809000F" w:tentative="1">
      <w:start w:val="1"/>
      <w:numFmt w:val="decimal"/>
      <w:lvlText w:val="%7."/>
      <w:lvlJc w:val="left"/>
      <w:pPr>
        <w:ind w:left="6480" w:hanging="360"/>
      </w:pPr>
      <w:rPr>
        <w:rFonts w:cs="Times New Roman"/>
      </w:rPr>
    </w:lvl>
    <w:lvl w:ilvl="7" w:tplc="18090019" w:tentative="1">
      <w:start w:val="1"/>
      <w:numFmt w:val="lowerLetter"/>
      <w:lvlText w:val="%8."/>
      <w:lvlJc w:val="left"/>
      <w:pPr>
        <w:ind w:left="7200" w:hanging="360"/>
      </w:pPr>
      <w:rPr>
        <w:rFonts w:cs="Times New Roman"/>
      </w:rPr>
    </w:lvl>
    <w:lvl w:ilvl="8" w:tplc="1809001B" w:tentative="1">
      <w:start w:val="1"/>
      <w:numFmt w:val="lowerRoman"/>
      <w:lvlText w:val="%9."/>
      <w:lvlJc w:val="right"/>
      <w:pPr>
        <w:ind w:left="7920" w:hanging="180"/>
      </w:pPr>
      <w:rPr>
        <w:rFonts w:cs="Times New Roman"/>
      </w:rPr>
    </w:lvl>
  </w:abstractNum>
  <w:abstractNum w:abstractNumId="3">
    <w:nsid w:val="0E923B8D"/>
    <w:multiLevelType w:val="multilevel"/>
    <w:tmpl w:val="BA1A100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11220C4"/>
    <w:multiLevelType w:val="multilevel"/>
    <w:tmpl w:val="8510450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3723BC3"/>
    <w:multiLevelType w:val="multilevel"/>
    <w:tmpl w:val="D848EFCE"/>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3CE02CD"/>
    <w:multiLevelType w:val="hybridMultilevel"/>
    <w:tmpl w:val="52A85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A74A6F"/>
    <w:multiLevelType w:val="hybridMultilevel"/>
    <w:tmpl w:val="42C61D5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nsid w:val="1BAB250E"/>
    <w:multiLevelType w:val="multilevel"/>
    <w:tmpl w:val="AC687F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1E7A7484"/>
    <w:multiLevelType w:val="hybridMultilevel"/>
    <w:tmpl w:val="15B086E2"/>
    <w:lvl w:ilvl="0" w:tplc="9022CF14">
      <w:start w:val="1"/>
      <w:numFmt w:val="lowerRoman"/>
      <w:lvlText w:val="(%1)"/>
      <w:lvlJc w:val="left"/>
      <w:pPr>
        <w:ind w:left="720" w:hanging="720"/>
      </w:pPr>
      <w:rPr>
        <w:rFonts w:cs="Times New Roman" w:hint="default"/>
        <w:b w:val="0"/>
        <w:sz w:val="20"/>
        <w:szCs w:val="20"/>
      </w:rPr>
    </w:lvl>
    <w:lvl w:ilvl="1" w:tplc="35DC97CA">
      <w:start w:val="3"/>
      <w:numFmt w:val="lowerLetter"/>
      <w:lvlText w:val="%2)"/>
      <w:lvlJc w:val="left"/>
      <w:pPr>
        <w:tabs>
          <w:tab w:val="num" w:pos="2580"/>
        </w:tabs>
        <w:ind w:left="2580" w:hanging="360"/>
      </w:pPr>
      <w:rPr>
        <w:rFonts w:hint="default"/>
      </w:rPr>
    </w:lvl>
    <w:lvl w:ilvl="2" w:tplc="F7202FD0">
      <w:start w:val="11"/>
      <w:numFmt w:val="decimal"/>
      <w:lvlText w:val="%3."/>
      <w:lvlJc w:val="left"/>
      <w:pPr>
        <w:tabs>
          <w:tab w:val="num" w:pos="3480"/>
        </w:tabs>
        <w:ind w:left="3480" w:hanging="360"/>
      </w:pPr>
      <w:rPr>
        <w:rFonts w:hint="default"/>
      </w:rPr>
    </w:lvl>
    <w:lvl w:ilvl="3" w:tplc="1809000F" w:tentative="1">
      <w:start w:val="1"/>
      <w:numFmt w:val="decimal"/>
      <w:lvlText w:val="%4."/>
      <w:lvlJc w:val="left"/>
      <w:pPr>
        <w:ind w:left="4020" w:hanging="360"/>
      </w:pPr>
      <w:rPr>
        <w:rFonts w:cs="Times New Roman"/>
      </w:rPr>
    </w:lvl>
    <w:lvl w:ilvl="4" w:tplc="18090019" w:tentative="1">
      <w:start w:val="1"/>
      <w:numFmt w:val="lowerLetter"/>
      <w:lvlText w:val="%5."/>
      <w:lvlJc w:val="left"/>
      <w:pPr>
        <w:ind w:left="4740" w:hanging="360"/>
      </w:pPr>
      <w:rPr>
        <w:rFonts w:cs="Times New Roman"/>
      </w:rPr>
    </w:lvl>
    <w:lvl w:ilvl="5" w:tplc="1809001B" w:tentative="1">
      <w:start w:val="1"/>
      <w:numFmt w:val="lowerRoman"/>
      <w:lvlText w:val="%6."/>
      <w:lvlJc w:val="right"/>
      <w:pPr>
        <w:ind w:left="5460" w:hanging="180"/>
      </w:pPr>
      <w:rPr>
        <w:rFonts w:cs="Times New Roman"/>
      </w:rPr>
    </w:lvl>
    <w:lvl w:ilvl="6" w:tplc="1809000F" w:tentative="1">
      <w:start w:val="1"/>
      <w:numFmt w:val="decimal"/>
      <w:lvlText w:val="%7."/>
      <w:lvlJc w:val="left"/>
      <w:pPr>
        <w:ind w:left="6180" w:hanging="360"/>
      </w:pPr>
      <w:rPr>
        <w:rFonts w:cs="Times New Roman"/>
      </w:rPr>
    </w:lvl>
    <w:lvl w:ilvl="7" w:tplc="18090019" w:tentative="1">
      <w:start w:val="1"/>
      <w:numFmt w:val="lowerLetter"/>
      <w:lvlText w:val="%8."/>
      <w:lvlJc w:val="left"/>
      <w:pPr>
        <w:ind w:left="6900" w:hanging="360"/>
      </w:pPr>
      <w:rPr>
        <w:rFonts w:cs="Times New Roman"/>
      </w:rPr>
    </w:lvl>
    <w:lvl w:ilvl="8" w:tplc="1809001B" w:tentative="1">
      <w:start w:val="1"/>
      <w:numFmt w:val="lowerRoman"/>
      <w:lvlText w:val="%9."/>
      <w:lvlJc w:val="right"/>
      <w:pPr>
        <w:ind w:left="7620" w:hanging="180"/>
      </w:pPr>
      <w:rPr>
        <w:rFonts w:cs="Times New Roman"/>
      </w:rPr>
    </w:lvl>
  </w:abstractNum>
  <w:abstractNum w:abstractNumId="10">
    <w:nsid w:val="1F1812D1"/>
    <w:multiLevelType w:val="hybridMultilevel"/>
    <w:tmpl w:val="3C7CC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38E2BDD"/>
    <w:multiLevelType w:val="hybridMultilevel"/>
    <w:tmpl w:val="F940BD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3DA16FF"/>
    <w:multiLevelType w:val="hybridMultilevel"/>
    <w:tmpl w:val="BE7648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5E275A5"/>
    <w:multiLevelType w:val="hybridMultilevel"/>
    <w:tmpl w:val="203AB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0B408F"/>
    <w:multiLevelType w:val="multilevel"/>
    <w:tmpl w:val="F64A0A32"/>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6E2564C"/>
    <w:multiLevelType w:val="hybridMultilevel"/>
    <w:tmpl w:val="714A9552"/>
    <w:lvl w:ilvl="0" w:tplc="81AAFE48">
      <w:start w:val="1"/>
      <w:numFmt w:val="decimal"/>
      <w:pStyle w:val="head1"/>
      <w:lvlText w:val="%1."/>
      <w:lvlJc w:val="left"/>
      <w:pPr>
        <w:tabs>
          <w:tab w:val="num" w:pos="720"/>
        </w:tabs>
        <w:ind w:left="720" w:hanging="720"/>
      </w:pPr>
      <w:rPr>
        <w:rFonts w:hint="default"/>
        <w:u w:val="none"/>
      </w:rPr>
    </w:lvl>
    <w:lvl w:ilvl="1" w:tplc="AF26EA7E">
      <w:start w:val="1"/>
      <w:numFmt w:val="lowerLetter"/>
      <w:pStyle w:val="head2"/>
      <w:lvlText w:val="(%2)"/>
      <w:lvlJc w:val="left"/>
      <w:pPr>
        <w:tabs>
          <w:tab w:val="num" w:pos="1440"/>
        </w:tabs>
        <w:ind w:left="1440" w:hanging="720"/>
      </w:pPr>
      <w:rPr>
        <w:rFonts w:hint="default"/>
        <w:u w:val="none"/>
      </w:rPr>
    </w:lvl>
    <w:lvl w:ilvl="2" w:tplc="252C72A2">
      <w:start w:val="1"/>
      <w:numFmt w:val="lowerRoman"/>
      <w:lvlText w:val="(%3)"/>
      <w:lvlJc w:val="left"/>
      <w:pPr>
        <w:tabs>
          <w:tab w:val="num" w:pos="2340"/>
        </w:tabs>
        <w:ind w:left="2340" w:hanging="720"/>
      </w:pPr>
      <w:rPr>
        <w:rFonts w:hint="default"/>
      </w:rPr>
    </w:lvl>
    <w:lvl w:ilvl="3" w:tplc="8EDC3144">
      <w:start w:val="1"/>
      <w:numFmt w:val="lowerRoman"/>
      <w:lvlText w:val="(%4)"/>
      <w:lvlJc w:val="left"/>
      <w:pPr>
        <w:tabs>
          <w:tab w:val="num" w:pos="2940"/>
        </w:tabs>
        <w:ind w:left="-32767" w:hanging="30609"/>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70A7415"/>
    <w:multiLevelType w:val="multilevel"/>
    <w:tmpl w:val="21A070BA"/>
    <w:lvl w:ilvl="0">
      <w:start w:val="10"/>
      <w:numFmt w:val="decimal"/>
      <w:lvlText w:val="%1"/>
      <w:lvlJc w:val="left"/>
      <w:pPr>
        <w:tabs>
          <w:tab w:val="num" w:pos="1140"/>
        </w:tabs>
        <w:ind w:left="1140" w:hanging="420"/>
      </w:pPr>
      <w:rPr>
        <w:rFonts w:hint="default"/>
      </w:rPr>
    </w:lvl>
    <w:lvl w:ilvl="1">
      <w:start w:val="3"/>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7">
    <w:nsid w:val="2EC32291"/>
    <w:multiLevelType w:val="hybridMultilevel"/>
    <w:tmpl w:val="21FC29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8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42409D1"/>
    <w:multiLevelType w:val="hybridMultilevel"/>
    <w:tmpl w:val="88E8B9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59C6334"/>
    <w:multiLevelType w:val="multilevel"/>
    <w:tmpl w:val="2D14A58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8D34C5"/>
    <w:multiLevelType w:val="multilevel"/>
    <w:tmpl w:val="4A8A19C2"/>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8BA6A95"/>
    <w:multiLevelType w:val="hybridMultilevel"/>
    <w:tmpl w:val="5162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6A2F65"/>
    <w:multiLevelType w:val="hybridMultilevel"/>
    <w:tmpl w:val="E39098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7A6CE7"/>
    <w:multiLevelType w:val="hybridMultilevel"/>
    <w:tmpl w:val="BAC0C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E632CBE"/>
    <w:multiLevelType w:val="hybridMultilevel"/>
    <w:tmpl w:val="5D5E76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5">
    <w:nsid w:val="452B54C9"/>
    <w:multiLevelType w:val="hybridMultilevel"/>
    <w:tmpl w:val="C3EE0A00"/>
    <w:lvl w:ilvl="0" w:tplc="2C425D74">
      <w:start w:val="1"/>
      <w:numFmt w:val="lowerLetter"/>
      <w:lvlText w:val="(%1)"/>
      <w:lvlJc w:val="left"/>
      <w:pPr>
        <w:ind w:left="2520" w:hanging="360"/>
      </w:pPr>
      <w:rPr>
        <w:rFonts w:cs="Times New Roman" w:hint="default"/>
      </w:rPr>
    </w:lvl>
    <w:lvl w:ilvl="1" w:tplc="18090019" w:tentative="1">
      <w:start w:val="1"/>
      <w:numFmt w:val="lowerLetter"/>
      <w:lvlText w:val="%2."/>
      <w:lvlJc w:val="left"/>
      <w:pPr>
        <w:ind w:left="3240" w:hanging="360"/>
      </w:pPr>
      <w:rPr>
        <w:rFonts w:cs="Times New Roman"/>
      </w:rPr>
    </w:lvl>
    <w:lvl w:ilvl="2" w:tplc="1809001B" w:tentative="1">
      <w:start w:val="1"/>
      <w:numFmt w:val="lowerRoman"/>
      <w:lvlText w:val="%3."/>
      <w:lvlJc w:val="right"/>
      <w:pPr>
        <w:ind w:left="3960" w:hanging="180"/>
      </w:pPr>
      <w:rPr>
        <w:rFonts w:cs="Times New Roman"/>
      </w:rPr>
    </w:lvl>
    <w:lvl w:ilvl="3" w:tplc="1809000F" w:tentative="1">
      <w:start w:val="1"/>
      <w:numFmt w:val="decimal"/>
      <w:lvlText w:val="%4."/>
      <w:lvlJc w:val="left"/>
      <w:pPr>
        <w:ind w:left="4680" w:hanging="360"/>
      </w:pPr>
      <w:rPr>
        <w:rFonts w:cs="Times New Roman"/>
      </w:rPr>
    </w:lvl>
    <w:lvl w:ilvl="4" w:tplc="18090019" w:tentative="1">
      <w:start w:val="1"/>
      <w:numFmt w:val="lowerLetter"/>
      <w:lvlText w:val="%5."/>
      <w:lvlJc w:val="left"/>
      <w:pPr>
        <w:ind w:left="5400" w:hanging="360"/>
      </w:pPr>
      <w:rPr>
        <w:rFonts w:cs="Times New Roman"/>
      </w:rPr>
    </w:lvl>
    <w:lvl w:ilvl="5" w:tplc="1809001B" w:tentative="1">
      <w:start w:val="1"/>
      <w:numFmt w:val="lowerRoman"/>
      <w:lvlText w:val="%6."/>
      <w:lvlJc w:val="right"/>
      <w:pPr>
        <w:ind w:left="6120" w:hanging="180"/>
      </w:pPr>
      <w:rPr>
        <w:rFonts w:cs="Times New Roman"/>
      </w:rPr>
    </w:lvl>
    <w:lvl w:ilvl="6" w:tplc="1809000F" w:tentative="1">
      <w:start w:val="1"/>
      <w:numFmt w:val="decimal"/>
      <w:lvlText w:val="%7."/>
      <w:lvlJc w:val="left"/>
      <w:pPr>
        <w:ind w:left="6840" w:hanging="360"/>
      </w:pPr>
      <w:rPr>
        <w:rFonts w:cs="Times New Roman"/>
      </w:rPr>
    </w:lvl>
    <w:lvl w:ilvl="7" w:tplc="18090019" w:tentative="1">
      <w:start w:val="1"/>
      <w:numFmt w:val="lowerLetter"/>
      <w:lvlText w:val="%8."/>
      <w:lvlJc w:val="left"/>
      <w:pPr>
        <w:ind w:left="7560" w:hanging="360"/>
      </w:pPr>
      <w:rPr>
        <w:rFonts w:cs="Times New Roman"/>
      </w:rPr>
    </w:lvl>
    <w:lvl w:ilvl="8" w:tplc="1809001B" w:tentative="1">
      <w:start w:val="1"/>
      <w:numFmt w:val="lowerRoman"/>
      <w:lvlText w:val="%9."/>
      <w:lvlJc w:val="right"/>
      <w:pPr>
        <w:ind w:left="8280" w:hanging="180"/>
      </w:pPr>
      <w:rPr>
        <w:rFonts w:cs="Times New Roman"/>
      </w:rPr>
    </w:lvl>
  </w:abstractNum>
  <w:abstractNum w:abstractNumId="26">
    <w:nsid w:val="4B4C6195"/>
    <w:multiLevelType w:val="multilevel"/>
    <w:tmpl w:val="B406CF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E317053"/>
    <w:multiLevelType w:val="multilevel"/>
    <w:tmpl w:val="FD962A86"/>
    <w:lvl w:ilvl="0">
      <w:start w:val="1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31B6D0C"/>
    <w:multiLevelType w:val="hybridMultilevel"/>
    <w:tmpl w:val="7EA05AD0"/>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482374F"/>
    <w:multiLevelType w:val="hybridMultilevel"/>
    <w:tmpl w:val="1568A9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227BA0"/>
    <w:multiLevelType w:val="multilevel"/>
    <w:tmpl w:val="C562CFC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E13420D"/>
    <w:multiLevelType w:val="multilevel"/>
    <w:tmpl w:val="60A2AF2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32">
    <w:nsid w:val="62201E78"/>
    <w:multiLevelType w:val="hybridMultilevel"/>
    <w:tmpl w:val="0F0A6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55A7C8C"/>
    <w:multiLevelType w:val="hybridMultilevel"/>
    <w:tmpl w:val="D97A9C1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8903014"/>
    <w:multiLevelType w:val="hybridMultilevel"/>
    <w:tmpl w:val="431E4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031ED9"/>
    <w:multiLevelType w:val="hybridMultilevel"/>
    <w:tmpl w:val="A4E67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F14115B"/>
    <w:multiLevelType w:val="hybridMultilevel"/>
    <w:tmpl w:val="7D0006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70FD63B9"/>
    <w:multiLevelType w:val="multilevel"/>
    <w:tmpl w:val="E090B5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nsid w:val="71F926F9"/>
    <w:multiLevelType w:val="multilevel"/>
    <w:tmpl w:val="88327F7C"/>
    <w:lvl w:ilvl="0">
      <w:numFmt w:val="decimal"/>
      <w:lvlText w:val="%1.0"/>
      <w:lvlJc w:val="left"/>
      <w:pPr>
        <w:ind w:left="3600" w:hanging="2160"/>
      </w:pPr>
      <w:rPr>
        <w:rFonts w:hint="default"/>
      </w:rPr>
    </w:lvl>
    <w:lvl w:ilvl="1">
      <w:start w:val="1"/>
      <w:numFmt w:val="decimal"/>
      <w:lvlText w:val="%1.%2"/>
      <w:lvlJc w:val="left"/>
      <w:pPr>
        <w:ind w:left="4320" w:hanging="2160"/>
      </w:pPr>
      <w:rPr>
        <w:rFonts w:hint="default"/>
      </w:rPr>
    </w:lvl>
    <w:lvl w:ilvl="2">
      <w:start w:val="1"/>
      <w:numFmt w:val="decimal"/>
      <w:lvlText w:val="%1.%2.%3"/>
      <w:lvlJc w:val="left"/>
      <w:pPr>
        <w:ind w:left="5040" w:hanging="2160"/>
      </w:pPr>
      <w:rPr>
        <w:rFonts w:hint="default"/>
      </w:rPr>
    </w:lvl>
    <w:lvl w:ilvl="3">
      <w:start w:val="1"/>
      <w:numFmt w:val="decimal"/>
      <w:lvlText w:val="%1.%2.%3.%4"/>
      <w:lvlJc w:val="left"/>
      <w:pPr>
        <w:ind w:left="5760" w:hanging="2160"/>
      </w:pPr>
      <w:rPr>
        <w:rFonts w:hint="default"/>
      </w:rPr>
    </w:lvl>
    <w:lvl w:ilvl="4">
      <w:start w:val="1"/>
      <w:numFmt w:val="decimal"/>
      <w:lvlText w:val="%1.%2.%3.%4.%5"/>
      <w:lvlJc w:val="left"/>
      <w:pPr>
        <w:ind w:left="6480" w:hanging="2160"/>
      </w:pPr>
      <w:rPr>
        <w:rFonts w:hint="default"/>
      </w:rPr>
    </w:lvl>
    <w:lvl w:ilvl="5">
      <w:start w:val="1"/>
      <w:numFmt w:val="decimal"/>
      <w:lvlText w:val="%1.%2.%3.%4.%5.%6"/>
      <w:lvlJc w:val="left"/>
      <w:pPr>
        <w:ind w:left="7200" w:hanging="216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39">
    <w:nsid w:val="747B5FA1"/>
    <w:multiLevelType w:val="hybridMultilevel"/>
    <w:tmpl w:val="FDF06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9"/>
  </w:num>
  <w:num w:numId="3">
    <w:abstractNumId w:val="15"/>
  </w:num>
  <w:num w:numId="4">
    <w:abstractNumId w:val="17"/>
  </w:num>
  <w:num w:numId="5">
    <w:abstractNumId w:val="30"/>
  </w:num>
  <w:num w:numId="6">
    <w:abstractNumId w:val="26"/>
  </w:num>
  <w:num w:numId="7">
    <w:abstractNumId w:val="4"/>
  </w:num>
  <w:num w:numId="8">
    <w:abstractNumId w:val="19"/>
  </w:num>
  <w:num w:numId="9">
    <w:abstractNumId w:val="24"/>
  </w:num>
  <w:num w:numId="10">
    <w:abstractNumId w:val="22"/>
  </w:num>
  <w:num w:numId="11">
    <w:abstractNumId w:val="14"/>
  </w:num>
  <w:num w:numId="12">
    <w:abstractNumId w:val="5"/>
  </w:num>
  <w:num w:numId="13">
    <w:abstractNumId w:val="20"/>
  </w:num>
  <w:num w:numId="14">
    <w:abstractNumId w:val="27"/>
  </w:num>
  <w:num w:numId="15">
    <w:abstractNumId w:val="3"/>
  </w:num>
  <w:num w:numId="16">
    <w:abstractNumId w:val="21"/>
  </w:num>
  <w:num w:numId="17">
    <w:abstractNumId w:val="2"/>
  </w:num>
  <w:num w:numId="18">
    <w:abstractNumId w:val="9"/>
  </w:num>
  <w:num w:numId="19">
    <w:abstractNumId w:val="33"/>
  </w:num>
  <w:num w:numId="20">
    <w:abstractNumId w:val="16"/>
  </w:num>
  <w:num w:numId="21">
    <w:abstractNumId w:val="25"/>
  </w:num>
  <w:num w:numId="22">
    <w:abstractNumId w:val="0"/>
  </w:num>
  <w:num w:numId="23">
    <w:abstractNumId w:val="23"/>
  </w:num>
  <w:num w:numId="24">
    <w:abstractNumId w:val="18"/>
  </w:num>
  <w:num w:numId="25">
    <w:abstractNumId w:val="7"/>
  </w:num>
  <w:num w:numId="26">
    <w:abstractNumId w:val="35"/>
  </w:num>
  <w:num w:numId="27">
    <w:abstractNumId w:val="13"/>
  </w:num>
  <w:num w:numId="28">
    <w:abstractNumId w:val="10"/>
  </w:num>
  <w:num w:numId="29">
    <w:abstractNumId w:val="32"/>
  </w:num>
  <w:num w:numId="30">
    <w:abstractNumId w:val="11"/>
  </w:num>
  <w:num w:numId="31">
    <w:abstractNumId w:val="1"/>
  </w:num>
  <w:num w:numId="32">
    <w:abstractNumId w:val="28"/>
  </w:num>
  <w:num w:numId="33">
    <w:abstractNumId w:val="12"/>
  </w:num>
  <w:num w:numId="34">
    <w:abstractNumId w:val="37"/>
  </w:num>
  <w:num w:numId="35">
    <w:abstractNumId w:val="38"/>
  </w:num>
  <w:num w:numId="36">
    <w:abstractNumId w:val="8"/>
  </w:num>
  <w:num w:numId="37">
    <w:abstractNumId w:val="31"/>
  </w:num>
  <w:num w:numId="38">
    <w:abstractNumId w:val="6"/>
  </w:num>
  <w:num w:numId="39">
    <w:abstractNumId w:val="34"/>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76C8"/>
    <w:rsid w:val="0000121F"/>
    <w:rsid w:val="00002D32"/>
    <w:rsid w:val="000067E3"/>
    <w:rsid w:val="00007DEE"/>
    <w:rsid w:val="000117D8"/>
    <w:rsid w:val="000133B3"/>
    <w:rsid w:val="0003002D"/>
    <w:rsid w:val="00032B9F"/>
    <w:rsid w:val="00034C46"/>
    <w:rsid w:val="00035726"/>
    <w:rsid w:val="00036BBF"/>
    <w:rsid w:val="000454D2"/>
    <w:rsid w:val="00045A1E"/>
    <w:rsid w:val="000462AA"/>
    <w:rsid w:val="00051669"/>
    <w:rsid w:val="00063CDD"/>
    <w:rsid w:val="00065328"/>
    <w:rsid w:val="00067F0B"/>
    <w:rsid w:val="00070383"/>
    <w:rsid w:val="00073D03"/>
    <w:rsid w:val="0008282E"/>
    <w:rsid w:val="00083C72"/>
    <w:rsid w:val="00087506"/>
    <w:rsid w:val="00090168"/>
    <w:rsid w:val="0009051B"/>
    <w:rsid w:val="00097C93"/>
    <w:rsid w:val="000A23F5"/>
    <w:rsid w:val="000A4C7A"/>
    <w:rsid w:val="000C0E00"/>
    <w:rsid w:val="000C7B5E"/>
    <w:rsid w:val="000D0723"/>
    <w:rsid w:val="000E6E31"/>
    <w:rsid w:val="000F3DFE"/>
    <w:rsid w:val="000F4B0B"/>
    <w:rsid w:val="00100223"/>
    <w:rsid w:val="001152A2"/>
    <w:rsid w:val="001175B5"/>
    <w:rsid w:val="001271D6"/>
    <w:rsid w:val="00127A40"/>
    <w:rsid w:val="001370D7"/>
    <w:rsid w:val="00140076"/>
    <w:rsid w:val="00140D67"/>
    <w:rsid w:val="001420F5"/>
    <w:rsid w:val="0014741C"/>
    <w:rsid w:val="001511F8"/>
    <w:rsid w:val="00154488"/>
    <w:rsid w:val="00163C26"/>
    <w:rsid w:val="001653F1"/>
    <w:rsid w:val="00170AF3"/>
    <w:rsid w:val="00172BF3"/>
    <w:rsid w:val="001829EA"/>
    <w:rsid w:val="00184060"/>
    <w:rsid w:val="00187F8E"/>
    <w:rsid w:val="00191698"/>
    <w:rsid w:val="001919B4"/>
    <w:rsid w:val="00192B8E"/>
    <w:rsid w:val="00193B96"/>
    <w:rsid w:val="00197EBC"/>
    <w:rsid w:val="00197F3F"/>
    <w:rsid w:val="001A7D03"/>
    <w:rsid w:val="001B52D5"/>
    <w:rsid w:val="001C4D39"/>
    <w:rsid w:val="001C4E43"/>
    <w:rsid w:val="001C760B"/>
    <w:rsid w:val="001D45A9"/>
    <w:rsid w:val="001D4C73"/>
    <w:rsid w:val="001D593A"/>
    <w:rsid w:val="001E29E2"/>
    <w:rsid w:val="001F418D"/>
    <w:rsid w:val="001F423F"/>
    <w:rsid w:val="001F4FC9"/>
    <w:rsid w:val="001F5D50"/>
    <w:rsid w:val="001F655D"/>
    <w:rsid w:val="0020422A"/>
    <w:rsid w:val="00204E30"/>
    <w:rsid w:val="00205606"/>
    <w:rsid w:val="00205ECB"/>
    <w:rsid w:val="0020702F"/>
    <w:rsid w:val="0021418E"/>
    <w:rsid w:val="0021683F"/>
    <w:rsid w:val="0022351A"/>
    <w:rsid w:val="0024598A"/>
    <w:rsid w:val="00247B1B"/>
    <w:rsid w:val="00250D02"/>
    <w:rsid w:val="002517CD"/>
    <w:rsid w:val="00252735"/>
    <w:rsid w:val="00252CAE"/>
    <w:rsid w:val="002609C3"/>
    <w:rsid w:val="0026655A"/>
    <w:rsid w:val="002665C1"/>
    <w:rsid w:val="0027785F"/>
    <w:rsid w:val="0028017C"/>
    <w:rsid w:val="00285E81"/>
    <w:rsid w:val="002913BA"/>
    <w:rsid w:val="00295852"/>
    <w:rsid w:val="002978DB"/>
    <w:rsid w:val="002A4930"/>
    <w:rsid w:val="002A57CA"/>
    <w:rsid w:val="002A7958"/>
    <w:rsid w:val="002C2D06"/>
    <w:rsid w:val="002C4FFF"/>
    <w:rsid w:val="002E2ADC"/>
    <w:rsid w:val="002E3145"/>
    <w:rsid w:val="002E622F"/>
    <w:rsid w:val="002E6CBD"/>
    <w:rsid w:val="002E7185"/>
    <w:rsid w:val="003001AB"/>
    <w:rsid w:val="00301BA0"/>
    <w:rsid w:val="00302F8D"/>
    <w:rsid w:val="0030722E"/>
    <w:rsid w:val="00312361"/>
    <w:rsid w:val="00316A8D"/>
    <w:rsid w:val="00317EB6"/>
    <w:rsid w:val="0033132C"/>
    <w:rsid w:val="00334702"/>
    <w:rsid w:val="003348BA"/>
    <w:rsid w:val="00337D06"/>
    <w:rsid w:val="00340ACB"/>
    <w:rsid w:val="00342B32"/>
    <w:rsid w:val="00344574"/>
    <w:rsid w:val="003521D4"/>
    <w:rsid w:val="003525DB"/>
    <w:rsid w:val="00355AFE"/>
    <w:rsid w:val="00357BC4"/>
    <w:rsid w:val="00360321"/>
    <w:rsid w:val="0037461B"/>
    <w:rsid w:val="003847FC"/>
    <w:rsid w:val="0038648D"/>
    <w:rsid w:val="00392291"/>
    <w:rsid w:val="003A6C4F"/>
    <w:rsid w:val="003B53F4"/>
    <w:rsid w:val="003B6868"/>
    <w:rsid w:val="003C0C5C"/>
    <w:rsid w:val="003C112D"/>
    <w:rsid w:val="003D00B9"/>
    <w:rsid w:val="003D0D78"/>
    <w:rsid w:val="003D2B31"/>
    <w:rsid w:val="003D3BC9"/>
    <w:rsid w:val="003E017B"/>
    <w:rsid w:val="003E7ACF"/>
    <w:rsid w:val="003F74D8"/>
    <w:rsid w:val="0040250C"/>
    <w:rsid w:val="00414FAF"/>
    <w:rsid w:val="00420A80"/>
    <w:rsid w:val="004245D0"/>
    <w:rsid w:val="004338C2"/>
    <w:rsid w:val="00433FB2"/>
    <w:rsid w:val="0044041F"/>
    <w:rsid w:val="00440A7A"/>
    <w:rsid w:val="00442C13"/>
    <w:rsid w:val="00444C83"/>
    <w:rsid w:val="00445D48"/>
    <w:rsid w:val="00454500"/>
    <w:rsid w:val="00454F14"/>
    <w:rsid w:val="00455EB1"/>
    <w:rsid w:val="00457ED9"/>
    <w:rsid w:val="00471EC7"/>
    <w:rsid w:val="004740CF"/>
    <w:rsid w:val="004756FF"/>
    <w:rsid w:val="00477F90"/>
    <w:rsid w:val="00480F51"/>
    <w:rsid w:val="00485B1D"/>
    <w:rsid w:val="004926AE"/>
    <w:rsid w:val="004A06C2"/>
    <w:rsid w:val="004A308D"/>
    <w:rsid w:val="004A40F7"/>
    <w:rsid w:val="004A70AC"/>
    <w:rsid w:val="004B3120"/>
    <w:rsid w:val="004C48EC"/>
    <w:rsid w:val="004C4C8A"/>
    <w:rsid w:val="004D4D93"/>
    <w:rsid w:val="004E2312"/>
    <w:rsid w:val="004E4374"/>
    <w:rsid w:val="004E5A7F"/>
    <w:rsid w:val="004F1A18"/>
    <w:rsid w:val="004F2207"/>
    <w:rsid w:val="004F673D"/>
    <w:rsid w:val="004F6B02"/>
    <w:rsid w:val="004F70D2"/>
    <w:rsid w:val="005002F0"/>
    <w:rsid w:val="00501FD9"/>
    <w:rsid w:val="00505B33"/>
    <w:rsid w:val="0050637C"/>
    <w:rsid w:val="00507FFA"/>
    <w:rsid w:val="0051464D"/>
    <w:rsid w:val="0051469A"/>
    <w:rsid w:val="005259C3"/>
    <w:rsid w:val="00527703"/>
    <w:rsid w:val="00532F05"/>
    <w:rsid w:val="00534571"/>
    <w:rsid w:val="00540D68"/>
    <w:rsid w:val="0054515B"/>
    <w:rsid w:val="005505E5"/>
    <w:rsid w:val="005514E4"/>
    <w:rsid w:val="00551A11"/>
    <w:rsid w:val="00566C6B"/>
    <w:rsid w:val="005748D8"/>
    <w:rsid w:val="00580042"/>
    <w:rsid w:val="005817AB"/>
    <w:rsid w:val="00584AF9"/>
    <w:rsid w:val="0058506B"/>
    <w:rsid w:val="005865BF"/>
    <w:rsid w:val="00590F74"/>
    <w:rsid w:val="00591B12"/>
    <w:rsid w:val="00597046"/>
    <w:rsid w:val="005A1750"/>
    <w:rsid w:val="005A37E6"/>
    <w:rsid w:val="005C4BA6"/>
    <w:rsid w:val="005D00CF"/>
    <w:rsid w:val="005D03A5"/>
    <w:rsid w:val="005D0C3A"/>
    <w:rsid w:val="005F39C9"/>
    <w:rsid w:val="005F6781"/>
    <w:rsid w:val="00602A5C"/>
    <w:rsid w:val="006061CF"/>
    <w:rsid w:val="00607BAD"/>
    <w:rsid w:val="006127F6"/>
    <w:rsid w:val="00615DF1"/>
    <w:rsid w:val="0061633C"/>
    <w:rsid w:val="00617660"/>
    <w:rsid w:val="00623CF9"/>
    <w:rsid w:val="00623E99"/>
    <w:rsid w:val="00626EA4"/>
    <w:rsid w:val="00636617"/>
    <w:rsid w:val="006367D0"/>
    <w:rsid w:val="00640EB3"/>
    <w:rsid w:val="0064418D"/>
    <w:rsid w:val="00647FB9"/>
    <w:rsid w:val="00651DFA"/>
    <w:rsid w:val="00653701"/>
    <w:rsid w:val="00655BDF"/>
    <w:rsid w:val="00673495"/>
    <w:rsid w:val="00676E01"/>
    <w:rsid w:val="00677AB6"/>
    <w:rsid w:val="006851C1"/>
    <w:rsid w:val="00685744"/>
    <w:rsid w:val="00685B62"/>
    <w:rsid w:val="0068761C"/>
    <w:rsid w:val="00695040"/>
    <w:rsid w:val="00697652"/>
    <w:rsid w:val="006A056F"/>
    <w:rsid w:val="006B2555"/>
    <w:rsid w:val="006B3E0A"/>
    <w:rsid w:val="006B56D0"/>
    <w:rsid w:val="006B65F5"/>
    <w:rsid w:val="006C2AB3"/>
    <w:rsid w:val="006E1250"/>
    <w:rsid w:val="006E1569"/>
    <w:rsid w:val="006E4A3A"/>
    <w:rsid w:val="006E546D"/>
    <w:rsid w:val="006F1415"/>
    <w:rsid w:val="006F4585"/>
    <w:rsid w:val="0071514F"/>
    <w:rsid w:val="00716C73"/>
    <w:rsid w:val="00721345"/>
    <w:rsid w:val="0072198C"/>
    <w:rsid w:val="007230FA"/>
    <w:rsid w:val="007318C4"/>
    <w:rsid w:val="00733644"/>
    <w:rsid w:val="00737FB8"/>
    <w:rsid w:val="0075094C"/>
    <w:rsid w:val="00751E17"/>
    <w:rsid w:val="00752579"/>
    <w:rsid w:val="00753FE0"/>
    <w:rsid w:val="00754259"/>
    <w:rsid w:val="00770276"/>
    <w:rsid w:val="0077266B"/>
    <w:rsid w:val="00787F2E"/>
    <w:rsid w:val="007933C8"/>
    <w:rsid w:val="00796181"/>
    <w:rsid w:val="007B27D1"/>
    <w:rsid w:val="007B3515"/>
    <w:rsid w:val="007C03A8"/>
    <w:rsid w:val="007C1811"/>
    <w:rsid w:val="007C1B0C"/>
    <w:rsid w:val="007C45C0"/>
    <w:rsid w:val="007D147D"/>
    <w:rsid w:val="007D1796"/>
    <w:rsid w:val="007E3E9F"/>
    <w:rsid w:val="007E710D"/>
    <w:rsid w:val="007F0AE9"/>
    <w:rsid w:val="007F10BB"/>
    <w:rsid w:val="007F7C1E"/>
    <w:rsid w:val="00804F6A"/>
    <w:rsid w:val="00820917"/>
    <w:rsid w:val="00824BDF"/>
    <w:rsid w:val="0083699F"/>
    <w:rsid w:val="00846A5D"/>
    <w:rsid w:val="00850C90"/>
    <w:rsid w:val="00852109"/>
    <w:rsid w:val="00864EB3"/>
    <w:rsid w:val="00875EDC"/>
    <w:rsid w:val="008767A3"/>
    <w:rsid w:val="00876B01"/>
    <w:rsid w:val="00880D90"/>
    <w:rsid w:val="00885EF8"/>
    <w:rsid w:val="008914FF"/>
    <w:rsid w:val="008931FF"/>
    <w:rsid w:val="00893D33"/>
    <w:rsid w:val="00897063"/>
    <w:rsid w:val="008A28A7"/>
    <w:rsid w:val="008B191F"/>
    <w:rsid w:val="008B40AD"/>
    <w:rsid w:val="008B49F8"/>
    <w:rsid w:val="008B555E"/>
    <w:rsid w:val="008C08E3"/>
    <w:rsid w:val="008C193F"/>
    <w:rsid w:val="008C23A3"/>
    <w:rsid w:val="008D0CF8"/>
    <w:rsid w:val="008D1E81"/>
    <w:rsid w:val="008D4E4B"/>
    <w:rsid w:val="008D689E"/>
    <w:rsid w:val="008E40FB"/>
    <w:rsid w:val="008E4453"/>
    <w:rsid w:val="008E59C2"/>
    <w:rsid w:val="008F00BF"/>
    <w:rsid w:val="0091039A"/>
    <w:rsid w:val="0091448C"/>
    <w:rsid w:val="0092033A"/>
    <w:rsid w:val="00920AD1"/>
    <w:rsid w:val="00923CEE"/>
    <w:rsid w:val="00926B9B"/>
    <w:rsid w:val="00931323"/>
    <w:rsid w:val="0093649C"/>
    <w:rsid w:val="00936F1F"/>
    <w:rsid w:val="009559AB"/>
    <w:rsid w:val="0095694E"/>
    <w:rsid w:val="009648D2"/>
    <w:rsid w:val="009726E1"/>
    <w:rsid w:val="00976E0C"/>
    <w:rsid w:val="00983E20"/>
    <w:rsid w:val="00991502"/>
    <w:rsid w:val="0099517D"/>
    <w:rsid w:val="009A252A"/>
    <w:rsid w:val="009A6BFB"/>
    <w:rsid w:val="009C4D69"/>
    <w:rsid w:val="009D4AD4"/>
    <w:rsid w:val="009E299A"/>
    <w:rsid w:val="009E4446"/>
    <w:rsid w:val="009E6648"/>
    <w:rsid w:val="009F2F03"/>
    <w:rsid w:val="009F5363"/>
    <w:rsid w:val="009F63CF"/>
    <w:rsid w:val="00A0144A"/>
    <w:rsid w:val="00A02F19"/>
    <w:rsid w:val="00A06D15"/>
    <w:rsid w:val="00A06DE9"/>
    <w:rsid w:val="00A11955"/>
    <w:rsid w:val="00A144E3"/>
    <w:rsid w:val="00A16314"/>
    <w:rsid w:val="00A27F73"/>
    <w:rsid w:val="00A31E81"/>
    <w:rsid w:val="00A32AAC"/>
    <w:rsid w:val="00A35E55"/>
    <w:rsid w:val="00A36D08"/>
    <w:rsid w:val="00A413ED"/>
    <w:rsid w:val="00A436A8"/>
    <w:rsid w:val="00A44AA4"/>
    <w:rsid w:val="00A55397"/>
    <w:rsid w:val="00A57734"/>
    <w:rsid w:val="00A57783"/>
    <w:rsid w:val="00A61335"/>
    <w:rsid w:val="00A61653"/>
    <w:rsid w:val="00A61841"/>
    <w:rsid w:val="00A63654"/>
    <w:rsid w:val="00A6380A"/>
    <w:rsid w:val="00A654B0"/>
    <w:rsid w:val="00A758F1"/>
    <w:rsid w:val="00A77756"/>
    <w:rsid w:val="00A77DB0"/>
    <w:rsid w:val="00A81788"/>
    <w:rsid w:val="00A8293B"/>
    <w:rsid w:val="00A84ECE"/>
    <w:rsid w:val="00A86130"/>
    <w:rsid w:val="00A9384E"/>
    <w:rsid w:val="00A94313"/>
    <w:rsid w:val="00AA4921"/>
    <w:rsid w:val="00AB0D90"/>
    <w:rsid w:val="00AB4110"/>
    <w:rsid w:val="00AC36ED"/>
    <w:rsid w:val="00AD2505"/>
    <w:rsid w:val="00AE233C"/>
    <w:rsid w:val="00AE7A12"/>
    <w:rsid w:val="00AF37E8"/>
    <w:rsid w:val="00AF4EF7"/>
    <w:rsid w:val="00B06513"/>
    <w:rsid w:val="00B076C8"/>
    <w:rsid w:val="00B07CFA"/>
    <w:rsid w:val="00B15340"/>
    <w:rsid w:val="00B16B0E"/>
    <w:rsid w:val="00B25D08"/>
    <w:rsid w:val="00B50399"/>
    <w:rsid w:val="00B503EA"/>
    <w:rsid w:val="00B508D2"/>
    <w:rsid w:val="00B51D48"/>
    <w:rsid w:val="00B56423"/>
    <w:rsid w:val="00B60BD3"/>
    <w:rsid w:val="00B61136"/>
    <w:rsid w:val="00B6261C"/>
    <w:rsid w:val="00B63A7B"/>
    <w:rsid w:val="00B65ABA"/>
    <w:rsid w:val="00B67EC3"/>
    <w:rsid w:val="00B70449"/>
    <w:rsid w:val="00B72D5B"/>
    <w:rsid w:val="00B747FD"/>
    <w:rsid w:val="00B80C45"/>
    <w:rsid w:val="00B81A65"/>
    <w:rsid w:val="00B81BDD"/>
    <w:rsid w:val="00B860D7"/>
    <w:rsid w:val="00B873C9"/>
    <w:rsid w:val="00B93A3C"/>
    <w:rsid w:val="00B94C11"/>
    <w:rsid w:val="00BA1739"/>
    <w:rsid w:val="00BB1D71"/>
    <w:rsid w:val="00BB2DB9"/>
    <w:rsid w:val="00BB4A40"/>
    <w:rsid w:val="00BB64BE"/>
    <w:rsid w:val="00BD0A24"/>
    <w:rsid w:val="00BD4EDA"/>
    <w:rsid w:val="00BF1215"/>
    <w:rsid w:val="00BF1BD2"/>
    <w:rsid w:val="00C10862"/>
    <w:rsid w:val="00C1534E"/>
    <w:rsid w:val="00C172BA"/>
    <w:rsid w:val="00C17A04"/>
    <w:rsid w:val="00C30B11"/>
    <w:rsid w:val="00C34859"/>
    <w:rsid w:val="00C36DAC"/>
    <w:rsid w:val="00C43B52"/>
    <w:rsid w:val="00C53531"/>
    <w:rsid w:val="00C61A95"/>
    <w:rsid w:val="00C622E9"/>
    <w:rsid w:val="00C64B71"/>
    <w:rsid w:val="00C658D7"/>
    <w:rsid w:val="00C70991"/>
    <w:rsid w:val="00C72A01"/>
    <w:rsid w:val="00C74680"/>
    <w:rsid w:val="00C8054C"/>
    <w:rsid w:val="00C83EB3"/>
    <w:rsid w:val="00C85F9F"/>
    <w:rsid w:val="00C86E93"/>
    <w:rsid w:val="00C87EA1"/>
    <w:rsid w:val="00C91426"/>
    <w:rsid w:val="00C9186C"/>
    <w:rsid w:val="00C93018"/>
    <w:rsid w:val="00CB0349"/>
    <w:rsid w:val="00CB5FC0"/>
    <w:rsid w:val="00CC04AC"/>
    <w:rsid w:val="00CC0AE6"/>
    <w:rsid w:val="00CC5A59"/>
    <w:rsid w:val="00CC5E12"/>
    <w:rsid w:val="00CD3DF8"/>
    <w:rsid w:val="00CD3FAD"/>
    <w:rsid w:val="00CD59C3"/>
    <w:rsid w:val="00CE27A6"/>
    <w:rsid w:val="00CE2CB9"/>
    <w:rsid w:val="00CE6B2E"/>
    <w:rsid w:val="00D03543"/>
    <w:rsid w:val="00D0581B"/>
    <w:rsid w:val="00D06A7F"/>
    <w:rsid w:val="00D1320B"/>
    <w:rsid w:val="00D1704E"/>
    <w:rsid w:val="00D17F65"/>
    <w:rsid w:val="00D20DFA"/>
    <w:rsid w:val="00D35C07"/>
    <w:rsid w:val="00D424D6"/>
    <w:rsid w:val="00D52A89"/>
    <w:rsid w:val="00D62202"/>
    <w:rsid w:val="00D64552"/>
    <w:rsid w:val="00D70788"/>
    <w:rsid w:val="00D8118E"/>
    <w:rsid w:val="00D84E47"/>
    <w:rsid w:val="00D95178"/>
    <w:rsid w:val="00DA04B2"/>
    <w:rsid w:val="00DA65F9"/>
    <w:rsid w:val="00DB3DC3"/>
    <w:rsid w:val="00DC03AE"/>
    <w:rsid w:val="00DC2BBC"/>
    <w:rsid w:val="00DE037E"/>
    <w:rsid w:val="00DE2A61"/>
    <w:rsid w:val="00DE418D"/>
    <w:rsid w:val="00DE6711"/>
    <w:rsid w:val="00DF3D1F"/>
    <w:rsid w:val="00DF5A8B"/>
    <w:rsid w:val="00DF6196"/>
    <w:rsid w:val="00E10C9C"/>
    <w:rsid w:val="00E26206"/>
    <w:rsid w:val="00E32A4D"/>
    <w:rsid w:val="00E346B8"/>
    <w:rsid w:val="00E46067"/>
    <w:rsid w:val="00E4693B"/>
    <w:rsid w:val="00E50207"/>
    <w:rsid w:val="00E53543"/>
    <w:rsid w:val="00E675C1"/>
    <w:rsid w:val="00E67E58"/>
    <w:rsid w:val="00E70C31"/>
    <w:rsid w:val="00E71D27"/>
    <w:rsid w:val="00E84424"/>
    <w:rsid w:val="00E84881"/>
    <w:rsid w:val="00E869BF"/>
    <w:rsid w:val="00E931A6"/>
    <w:rsid w:val="00E9758D"/>
    <w:rsid w:val="00EA5AD0"/>
    <w:rsid w:val="00EA6275"/>
    <w:rsid w:val="00EB05F6"/>
    <w:rsid w:val="00EB5240"/>
    <w:rsid w:val="00EB6665"/>
    <w:rsid w:val="00EB76E7"/>
    <w:rsid w:val="00EB7C1D"/>
    <w:rsid w:val="00EC0EC2"/>
    <w:rsid w:val="00ED3DE5"/>
    <w:rsid w:val="00EE1012"/>
    <w:rsid w:val="00EE2A40"/>
    <w:rsid w:val="00EF0ADE"/>
    <w:rsid w:val="00EF16B5"/>
    <w:rsid w:val="00EF16BF"/>
    <w:rsid w:val="00EF69F9"/>
    <w:rsid w:val="00EF724D"/>
    <w:rsid w:val="00F00FBC"/>
    <w:rsid w:val="00F2121C"/>
    <w:rsid w:val="00F27917"/>
    <w:rsid w:val="00F374E8"/>
    <w:rsid w:val="00F53CBC"/>
    <w:rsid w:val="00F5566B"/>
    <w:rsid w:val="00F5583F"/>
    <w:rsid w:val="00F61DC0"/>
    <w:rsid w:val="00F66053"/>
    <w:rsid w:val="00F665D4"/>
    <w:rsid w:val="00F825D3"/>
    <w:rsid w:val="00F836CA"/>
    <w:rsid w:val="00F83916"/>
    <w:rsid w:val="00F84DAB"/>
    <w:rsid w:val="00FA2812"/>
    <w:rsid w:val="00FA7DD4"/>
    <w:rsid w:val="00FB0DB9"/>
    <w:rsid w:val="00FB1BCC"/>
    <w:rsid w:val="00FF29B1"/>
    <w:rsid w:val="00FF3D65"/>
    <w:rsid w:val="00FF53D9"/>
    <w:rsid w:val="00FF5FB1"/>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2A49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4930"/>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6380A"/>
    <w:pPr>
      <w:keepNext/>
      <w:spacing w:before="240" w:after="60"/>
      <w:outlineLvl w:val="3"/>
    </w:pPr>
    <w:rPr>
      <w:b/>
      <w:bCs/>
      <w:sz w:val="28"/>
      <w:szCs w:val="28"/>
    </w:rPr>
  </w:style>
  <w:style w:type="paragraph" w:styleId="Heading5">
    <w:name w:val="heading 5"/>
    <w:basedOn w:val="Normal"/>
    <w:next w:val="Normal"/>
    <w:qFormat/>
    <w:rsid w:val="00753FE0"/>
    <w:pPr>
      <w:spacing w:before="240" w:after="60"/>
      <w:outlineLvl w:val="4"/>
    </w:pPr>
    <w:rPr>
      <w:b/>
      <w:bCs/>
      <w:i/>
      <w:iCs/>
      <w:sz w:val="26"/>
      <w:szCs w:val="26"/>
    </w:rPr>
  </w:style>
  <w:style w:type="paragraph" w:styleId="Heading8">
    <w:name w:val="heading 8"/>
    <w:basedOn w:val="Normal"/>
    <w:next w:val="Normal"/>
    <w:qFormat/>
    <w:rsid w:val="00A6380A"/>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1F655D"/>
    <w:rPr>
      <w:b/>
    </w:rPr>
  </w:style>
  <w:style w:type="paragraph" w:styleId="BodyTextIndent">
    <w:name w:val="Body Text Indent"/>
    <w:basedOn w:val="Normal"/>
    <w:rsid w:val="001F655D"/>
    <w:pPr>
      <w:spacing w:before="105" w:after="105"/>
      <w:ind w:left="720" w:hanging="720"/>
    </w:pPr>
    <w:rPr>
      <w:rFonts w:ascii="Verdana" w:hAnsi="Verdana"/>
      <w:sz w:val="20"/>
      <w:szCs w:val="20"/>
      <w:lang w:val="en-IE" w:eastAsia="en-GB"/>
    </w:rPr>
  </w:style>
  <w:style w:type="paragraph" w:styleId="BodyText">
    <w:name w:val="Body Text"/>
    <w:basedOn w:val="Normal"/>
    <w:rsid w:val="001F655D"/>
    <w:pPr>
      <w:spacing w:after="120"/>
    </w:pPr>
    <w:rPr>
      <w:lang w:val="en-GB" w:eastAsia="en-GB"/>
    </w:rPr>
  </w:style>
  <w:style w:type="paragraph" w:customStyle="1" w:styleId="Default">
    <w:name w:val="Default"/>
    <w:rsid w:val="001F655D"/>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BB4A40"/>
    <w:rPr>
      <w:rFonts w:ascii="Tahoma" w:hAnsi="Tahoma" w:cs="Tahoma"/>
      <w:sz w:val="16"/>
      <w:szCs w:val="16"/>
    </w:rPr>
  </w:style>
  <w:style w:type="paragraph" w:styleId="Header">
    <w:name w:val="header"/>
    <w:basedOn w:val="Normal"/>
    <w:rsid w:val="00FA2812"/>
    <w:pPr>
      <w:tabs>
        <w:tab w:val="center" w:pos="4153"/>
        <w:tab w:val="right" w:pos="8306"/>
      </w:tabs>
    </w:pPr>
  </w:style>
  <w:style w:type="paragraph" w:styleId="Footer">
    <w:name w:val="footer"/>
    <w:basedOn w:val="Normal"/>
    <w:rsid w:val="00FA2812"/>
    <w:pPr>
      <w:tabs>
        <w:tab w:val="center" w:pos="4153"/>
        <w:tab w:val="right" w:pos="8306"/>
      </w:tabs>
    </w:pPr>
  </w:style>
  <w:style w:type="character" w:styleId="PageNumber">
    <w:name w:val="page number"/>
    <w:basedOn w:val="DefaultParagraphFont"/>
    <w:rsid w:val="002A57CA"/>
  </w:style>
  <w:style w:type="paragraph" w:styleId="NormalWeb">
    <w:name w:val="Normal (Web)"/>
    <w:basedOn w:val="Normal"/>
    <w:rsid w:val="0021683F"/>
    <w:pPr>
      <w:spacing w:before="100" w:beforeAutospacing="1" w:after="100" w:afterAutospacing="1"/>
    </w:pPr>
    <w:rPr>
      <w:lang w:val="en-GB" w:eastAsia="en-GB"/>
    </w:rPr>
  </w:style>
  <w:style w:type="table" w:styleId="TableGrid">
    <w:name w:val="Table Grid"/>
    <w:basedOn w:val="TableNormal"/>
    <w:rsid w:val="00E46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
    <w:name w:val="head1"/>
    <w:basedOn w:val="Heading1"/>
    <w:next w:val="BlockText"/>
    <w:rsid w:val="002A4930"/>
    <w:pPr>
      <w:numPr>
        <w:numId w:val="3"/>
      </w:numPr>
      <w:jc w:val="both"/>
    </w:pPr>
    <w:rPr>
      <w:rFonts w:ascii="Times New Roman" w:hAnsi="Times New Roman"/>
      <w:sz w:val="24"/>
      <w:u w:val="single"/>
      <w:lang w:val="en-IE"/>
    </w:rPr>
  </w:style>
  <w:style w:type="paragraph" w:customStyle="1" w:styleId="head2">
    <w:name w:val="head2"/>
    <w:basedOn w:val="Heading2"/>
    <w:next w:val="BodyText"/>
    <w:rsid w:val="002A4930"/>
    <w:pPr>
      <w:numPr>
        <w:ilvl w:val="1"/>
        <w:numId w:val="3"/>
      </w:numPr>
      <w:jc w:val="both"/>
    </w:pPr>
    <w:rPr>
      <w:rFonts w:ascii="Times New Roman" w:hAnsi="Times New Roman"/>
      <w:i w:val="0"/>
      <w:sz w:val="24"/>
      <w:u w:val="single"/>
      <w:lang w:val="en-IE"/>
    </w:rPr>
  </w:style>
  <w:style w:type="paragraph" w:styleId="BlockText">
    <w:name w:val="Block Text"/>
    <w:basedOn w:val="Normal"/>
    <w:rsid w:val="002A4930"/>
    <w:pPr>
      <w:spacing w:after="120"/>
      <w:ind w:left="1440" w:right="1440"/>
    </w:pPr>
  </w:style>
  <w:style w:type="character" w:styleId="Hyperlink">
    <w:name w:val="Hyperlink"/>
    <w:basedOn w:val="DefaultParagraphFont"/>
    <w:rsid w:val="0028017C"/>
    <w:rPr>
      <w:color w:val="0000FF"/>
      <w:u w:val="single"/>
    </w:rPr>
  </w:style>
  <w:style w:type="character" w:styleId="FollowedHyperlink">
    <w:name w:val="FollowedHyperlink"/>
    <w:basedOn w:val="DefaultParagraphFont"/>
    <w:rsid w:val="00457ED9"/>
    <w:rPr>
      <w:color w:val="800080"/>
      <w:u w:val="single"/>
    </w:rPr>
  </w:style>
  <w:style w:type="paragraph" w:styleId="ListParagraph">
    <w:name w:val="List Paragraph"/>
    <w:basedOn w:val="Normal"/>
    <w:uiPriority w:val="34"/>
    <w:qFormat/>
    <w:rsid w:val="00DA04B2"/>
    <w:pPr>
      <w:ind w:left="720"/>
    </w:pPr>
  </w:style>
</w:styles>
</file>

<file path=word/webSettings.xml><?xml version="1.0" encoding="utf-8"?>
<w:webSettings xmlns:r="http://schemas.openxmlformats.org/officeDocument/2006/relationships" xmlns:w="http://schemas.openxmlformats.org/wordprocessingml/2006/main">
  <w:divs>
    <w:div w:id="481046170">
      <w:bodyDiv w:val="1"/>
      <w:marLeft w:val="0"/>
      <w:marRight w:val="0"/>
      <w:marTop w:val="0"/>
      <w:marBottom w:val="0"/>
      <w:divBdr>
        <w:top w:val="none" w:sz="0" w:space="0" w:color="auto"/>
        <w:left w:val="none" w:sz="0" w:space="0" w:color="auto"/>
        <w:bottom w:val="none" w:sz="0" w:space="0" w:color="auto"/>
        <w:right w:val="none" w:sz="0" w:space="0" w:color="auto"/>
      </w:divBdr>
    </w:div>
    <w:div w:id="971448372">
      <w:bodyDiv w:val="1"/>
      <w:marLeft w:val="0"/>
      <w:marRight w:val="0"/>
      <w:marTop w:val="0"/>
      <w:marBottom w:val="0"/>
      <w:divBdr>
        <w:top w:val="none" w:sz="0" w:space="0" w:color="auto"/>
        <w:left w:val="none" w:sz="0" w:space="0" w:color="auto"/>
        <w:bottom w:val="none" w:sz="0" w:space="0" w:color="auto"/>
        <w:right w:val="none" w:sz="0" w:space="0" w:color="auto"/>
      </w:divBdr>
    </w:div>
    <w:div w:id="1273169703">
      <w:bodyDiv w:val="1"/>
      <w:marLeft w:val="0"/>
      <w:marRight w:val="0"/>
      <w:marTop w:val="0"/>
      <w:marBottom w:val="0"/>
      <w:divBdr>
        <w:top w:val="none" w:sz="0" w:space="0" w:color="auto"/>
        <w:left w:val="none" w:sz="0" w:space="0" w:color="auto"/>
        <w:bottom w:val="none" w:sz="0" w:space="0" w:color="auto"/>
        <w:right w:val="none" w:sz="0" w:space="0" w:color="auto"/>
      </w:divBdr>
      <w:divsChild>
        <w:div w:id="151862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5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ath.ie" TargetMode="External"/><Relationship Id="rId4" Type="http://schemas.openxmlformats.org/officeDocument/2006/relationships/settings" Target="settings.xml"/><Relationship Id="rId9" Type="http://schemas.openxmlformats.org/officeDocument/2006/relationships/image" Target="cid:image001.gif@01CB5F1E.D13C5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4AEC7-279A-4BD0-B005-4E7748C2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5155</Words>
  <Characters>27229</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SECTION 1 - BACKGROUND AND CONTEXT</vt:lpstr>
    </vt:vector>
  </TitlesOfParts>
  <Company/>
  <LinksUpToDate>false</LinksUpToDate>
  <CharactersWithSpaces>32320</CharactersWithSpaces>
  <SharedDoc>false</SharedDoc>
  <HLinks>
    <vt:vector size="12" baseType="variant">
      <vt:variant>
        <vt:i4>589834</vt:i4>
      </vt:variant>
      <vt:variant>
        <vt:i4>3</vt:i4>
      </vt:variant>
      <vt:variant>
        <vt:i4>0</vt:i4>
      </vt:variant>
      <vt:variant>
        <vt:i4>5</vt:i4>
      </vt:variant>
      <vt:variant>
        <vt:lpwstr>http://www.meath.ie/</vt:lpwstr>
      </vt:variant>
      <vt:variant>
        <vt:lpwstr/>
      </vt:variant>
      <vt:variant>
        <vt:i4>7340127</vt:i4>
      </vt:variant>
      <vt:variant>
        <vt:i4>2171</vt:i4>
      </vt:variant>
      <vt:variant>
        <vt:i4>1025</vt:i4>
      </vt:variant>
      <vt:variant>
        <vt:i4>1</vt:i4>
      </vt:variant>
      <vt:variant>
        <vt:lpwstr>cid:image001.gif@01CB5F1E.D13C5200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BACKGROUND AND CONTEXT</dc:title>
  <dc:creator>akeane</dc:creator>
  <cp:lastModifiedBy>Deirdre Mac Dermott</cp:lastModifiedBy>
  <cp:revision>2</cp:revision>
  <cp:lastPrinted>2016-11-21T14:30:00Z</cp:lastPrinted>
  <dcterms:created xsi:type="dcterms:W3CDTF">2019-06-24T10:50:00Z</dcterms:created>
  <dcterms:modified xsi:type="dcterms:W3CDTF">2019-06-24T10:50:00Z</dcterms:modified>
</cp:coreProperties>
</file>