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9A9850" w14:textId="1C79E6D9" w:rsidR="00E83B27" w:rsidRDefault="00A65D15" w:rsidP="00E83B27">
      <w:pPr>
        <w:jc w:val="center"/>
        <w:rPr>
          <w:b/>
          <w:bCs/>
          <w:i/>
          <w:iCs/>
          <w:sz w:val="48"/>
          <w:szCs w:val="48"/>
        </w:rPr>
      </w:pPr>
      <w:r w:rsidRPr="001F0FBD">
        <w:rPr>
          <w:b/>
          <w:noProof/>
          <w:sz w:val="36"/>
          <w:szCs w:val="36"/>
        </w:rPr>
        <w:drawing>
          <wp:inline distT="0" distB="0" distL="0" distR="0" wp14:anchorId="6FDEF835" wp14:editId="258889FE">
            <wp:extent cx="3181350" cy="590550"/>
            <wp:effectExtent l="0" t="0" r="0" b="0"/>
            <wp:docPr id="5" name="Picture 1" descr="meath_county_council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ath_county_council_ne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610A9A" w14:textId="10B06053" w:rsidR="00316D69" w:rsidRDefault="00E83B27" w:rsidP="00E83B27">
      <w:pPr>
        <w:jc w:val="center"/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>Streetscape Enhancement Measure 2021 “Our Rural Future”</w:t>
      </w:r>
    </w:p>
    <w:p w14:paraId="596BFAEF" w14:textId="031D3BEA" w:rsidR="00A65D15" w:rsidRDefault="00A65D15" w:rsidP="00E83B27">
      <w:pPr>
        <w:jc w:val="center"/>
        <w:rPr>
          <w:b/>
          <w:bCs/>
          <w:i/>
          <w:iCs/>
          <w:sz w:val="48"/>
          <w:szCs w:val="48"/>
        </w:rPr>
      </w:pPr>
      <w:r w:rsidRPr="00E83B27">
        <w:rPr>
          <w:noProof/>
        </w:rPr>
        <w:drawing>
          <wp:inline distT="0" distB="0" distL="0" distR="0" wp14:anchorId="13903822" wp14:editId="59C70512">
            <wp:extent cx="5731510" cy="1533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E42C3" w14:textId="25156D38" w:rsidR="00E83B27" w:rsidRDefault="00E83B27" w:rsidP="00E83B27">
      <w:pPr>
        <w:jc w:val="center"/>
      </w:pPr>
      <w:r w:rsidRPr="00E83B27">
        <w:rPr>
          <w:noProof/>
        </w:rPr>
        <w:drawing>
          <wp:inline distT="0" distB="0" distL="0" distR="0" wp14:anchorId="6573B71A" wp14:editId="5AD3A25C">
            <wp:extent cx="5731510" cy="4743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D15" w:rsidRPr="00B4492D">
        <w:rPr>
          <w:rFonts w:ascii="Arial" w:hAnsi="Arial" w:cs="Arial"/>
          <w:noProof/>
          <w:lang w:eastAsia="en-IE"/>
        </w:rPr>
        <w:drawing>
          <wp:inline distT="0" distB="0" distL="0" distR="0" wp14:anchorId="53FD5F9D" wp14:editId="75169D9B">
            <wp:extent cx="2527300" cy="533400"/>
            <wp:effectExtent l="0" t="0" r="0" b="0"/>
            <wp:docPr id="4" name="Picture 4" descr="cid:image001.png@01D6305A.D4646E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1.png@01D6305A.D4646EF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D15" w:rsidRPr="00B4492D">
        <w:rPr>
          <w:rFonts w:ascii="Arial" w:hAnsi="Arial" w:cs="Arial"/>
          <w:noProof/>
          <w:lang w:eastAsia="en-IE"/>
        </w:rPr>
        <w:drawing>
          <wp:inline distT="0" distB="0" distL="0" distR="0" wp14:anchorId="504D5178" wp14:editId="081DEC35">
            <wp:extent cx="1741805" cy="600075"/>
            <wp:effectExtent l="0" t="0" r="0" b="0"/>
            <wp:docPr id="6" name="Picture 6" descr="Community_MARK_MASTER_Std_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unity_MARK_MASTER_Std_Colo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310" cy="63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C7C9A" w14:textId="08F782C4" w:rsidR="00CB1C08" w:rsidRPr="00A81258" w:rsidRDefault="00315F14" w:rsidP="00CB1C08">
      <w:pPr>
        <w:pStyle w:val="Heading4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Arial" w:hAnsi="Arial" w:cs="Arial"/>
          <w:b/>
          <w:bCs/>
          <w:color w:val="3B9FBA" w:themeColor="accent5" w:themeShade="E6"/>
          <w:sz w:val="32"/>
          <w:szCs w:val="32"/>
          <w:bdr w:val="none" w:sz="0" w:space="0" w:color="auto" w:frame="1"/>
        </w:rPr>
      </w:pPr>
      <w:r>
        <w:rPr>
          <w:rStyle w:val="Strong"/>
          <w:rFonts w:ascii="Arial" w:hAnsi="Arial" w:cs="Arial"/>
          <w:color w:val="3B9FBA" w:themeColor="accent5" w:themeShade="E6"/>
          <w:sz w:val="32"/>
          <w:szCs w:val="32"/>
          <w:bdr w:val="none" w:sz="0" w:space="0" w:color="auto" w:frame="1"/>
        </w:rPr>
        <w:lastRenderedPageBreak/>
        <w:t>Introduction</w:t>
      </w:r>
    </w:p>
    <w:p w14:paraId="6B60BF01" w14:textId="77777777" w:rsidR="00CB1C08" w:rsidRDefault="00CB1C08" w:rsidP="00CB1C08">
      <w:pPr>
        <w:tabs>
          <w:tab w:val="clear" w:pos="720"/>
          <w:tab w:val="clear" w:pos="1440"/>
          <w:tab w:val="clear" w:pos="2160"/>
          <w:tab w:val="clear" w:pos="2880"/>
          <w:tab w:val="clear" w:pos="349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i/>
          <w:iCs/>
          <w:color w:val="000000"/>
          <w:sz w:val="23"/>
          <w:szCs w:val="23"/>
        </w:rPr>
      </w:pPr>
    </w:p>
    <w:p w14:paraId="129D727D" w14:textId="7AFAB9B0" w:rsidR="00CB1C08" w:rsidRPr="00CB1C08" w:rsidRDefault="00CB1C08" w:rsidP="00CB1C08">
      <w:pPr>
        <w:tabs>
          <w:tab w:val="clear" w:pos="720"/>
          <w:tab w:val="clear" w:pos="1440"/>
          <w:tab w:val="clear" w:pos="2160"/>
          <w:tab w:val="clear" w:pos="2880"/>
          <w:tab w:val="clear" w:pos="3495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CB1C08">
        <w:rPr>
          <w:rFonts w:ascii="Calibri" w:hAnsi="Calibri" w:cs="Calibri"/>
          <w:b/>
          <w:bCs/>
          <w:i/>
          <w:iCs/>
          <w:color w:val="000000"/>
        </w:rPr>
        <w:t xml:space="preserve">Our Rural Future </w:t>
      </w:r>
      <w:r w:rsidRPr="00CB1C08">
        <w:rPr>
          <w:rFonts w:ascii="Calibri" w:hAnsi="Calibri" w:cs="Calibri"/>
          <w:i/>
          <w:iCs/>
          <w:color w:val="000000"/>
        </w:rPr>
        <w:t xml:space="preserve">is </w:t>
      </w:r>
      <w:r w:rsidRPr="00CB1C08">
        <w:rPr>
          <w:rFonts w:ascii="Calibri" w:hAnsi="Calibri" w:cs="Calibri"/>
          <w:color w:val="000000"/>
        </w:rPr>
        <w:t xml:space="preserve">the Government’s </w:t>
      </w:r>
      <w:r w:rsidRPr="00584D35">
        <w:rPr>
          <w:rFonts w:ascii="Calibri" w:hAnsi="Calibri" w:cs="Calibri"/>
          <w:color w:val="000000"/>
        </w:rPr>
        <w:t>5-year</w:t>
      </w:r>
      <w:r w:rsidRPr="00CB1C08">
        <w:rPr>
          <w:rFonts w:ascii="Calibri" w:hAnsi="Calibri" w:cs="Calibri"/>
          <w:color w:val="000000"/>
        </w:rPr>
        <w:t xml:space="preserve"> strategy to revitalise rural Ireland and includes a commitment to upgrade and enhance shopfronts and street facades in rural towns and villages. </w:t>
      </w:r>
    </w:p>
    <w:p w14:paraId="3D3DD72A" w14:textId="1D9507E0" w:rsidR="00CB1C08" w:rsidRPr="00CB1C08" w:rsidRDefault="00CB1C08" w:rsidP="00CB1C08">
      <w:pPr>
        <w:tabs>
          <w:tab w:val="clear" w:pos="720"/>
          <w:tab w:val="clear" w:pos="1440"/>
          <w:tab w:val="clear" w:pos="2160"/>
          <w:tab w:val="clear" w:pos="2880"/>
          <w:tab w:val="clear" w:pos="3495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CB1C08">
        <w:rPr>
          <w:rFonts w:ascii="Calibri" w:hAnsi="Calibri" w:cs="Calibri"/>
          <w:color w:val="000000"/>
        </w:rPr>
        <w:t xml:space="preserve">This activity will be funded by the Department of Rural &amp; Community Development (DRCD) through this 2021 Streetscape Enhancement Measure. This is an additional Measure introduced as part of the Town &amp; Village Renewal Scheme. </w:t>
      </w:r>
    </w:p>
    <w:p w14:paraId="0874311D" w14:textId="5A23F21C" w:rsidR="00CB1C08" w:rsidRPr="00584D35" w:rsidRDefault="00CB1C08" w:rsidP="00CB1C08">
      <w:pPr>
        <w:tabs>
          <w:tab w:val="clear" w:pos="720"/>
          <w:tab w:val="clear" w:pos="1440"/>
          <w:tab w:val="clear" w:pos="2160"/>
          <w:tab w:val="clear" w:pos="2880"/>
          <w:tab w:val="clear" w:pos="3495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CB1C08">
        <w:rPr>
          <w:rFonts w:ascii="Calibri" w:hAnsi="Calibri" w:cs="Calibri"/>
          <w:color w:val="000000"/>
        </w:rPr>
        <w:t xml:space="preserve">Improving the visual appearance of our urban streetscapes increases pride and confidence in our home towns and villages, making them more attractive places to live, work and do business. </w:t>
      </w:r>
    </w:p>
    <w:p w14:paraId="300C08F8" w14:textId="21015696" w:rsidR="00CB1C08" w:rsidRPr="00CB1C08" w:rsidRDefault="00CB1C08" w:rsidP="00CB1C08">
      <w:pPr>
        <w:tabs>
          <w:tab w:val="clear" w:pos="720"/>
          <w:tab w:val="clear" w:pos="1440"/>
          <w:tab w:val="clear" w:pos="2160"/>
          <w:tab w:val="clear" w:pos="2880"/>
          <w:tab w:val="clear" w:pos="3495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584D35">
        <w:rPr>
          <w:rFonts w:ascii="Calibri" w:hAnsi="Calibri" w:cs="Calibri"/>
          <w:color w:val="000000"/>
        </w:rPr>
        <w:t>The focus of this measure is to support the upgrade and enhancement of shopfronts and street facades of defined areas within selected rural town/village centres</w:t>
      </w:r>
      <w:r w:rsidR="00E37BAF">
        <w:rPr>
          <w:rFonts w:ascii="Calibri" w:hAnsi="Calibri" w:cs="Calibri"/>
          <w:color w:val="000000"/>
        </w:rPr>
        <w:t>.</w:t>
      </w:r>
    </w:p>
    <w:p w14:paraId="28C1E550" w14:textId="54797713" w:rsidR="00CB1C08" w:rsidRDefault="00CB1C08" w:rsidP="00CB1C08">
      <w:pPr>
        <w:pStyle w:val="NormalWeb"/>
        <w:shd w:val="clear" w:color="auto" w:fill="FFFFFF"/>
        <w:spacing w:before="0" w:beforeAutospacing="0" w:after="240" w:afterAutospacing="0"/>
        <w:jc w:val="both"/>
        <w:textAlignment w:val="baseline"/>
        <w:rPr>
          <w:rFonts w:ascii="Calibri" w:eastAsiaTheme="minorHAnsi" w:hAnsi="Calibri" w:cs="Calibri"/>
          <w:color w:val="000000"/>
          <w:lang w:eastAsia="en-US"/>
        </w:rPr>
      </w:pPr>
      <w:r w:rsidRPr="00584D35">
        <w:rPr>
          <w:rFonts w:ascii="Calibri" w:eastAsiaTheme="minorHAnsi" w:hAnsi="Calibri" w:cs="Calibri"/>
          <w:color w:val="000000"/>
          <w:lang w:eastAsia="en-US"/>
        </w:rPr>
        <w:t>This Measure will support activity such as painting (including murals), signage replacement, shopfront improvement, lighting, and canopies.</w:t>
      </w:r>
    </w:p>
    <w:p w14:paraId="52D9F289" w14:textId="77777777" w:rsidR="00D9742A" w:rsidRDefault="00D9742A" w:rsidP="00CB1C08">
      <w:pPr>
        <w:pStyle w:val="NormalWeb"/>
        <w:shd w:val="clear" w:color="auto" w:fill="FFFFFF"/>
        <w:spacing w:before="0" w:beforeAutospacing="0" w:after="240" w:afterAutospacing="0"/>
        <w:jc w:val="both"/>
        <w:textAlignment w:val="baseline"/>
        <w:rPr>
          <w:rFonts w:ascii="Calibri" w:eastAsiaTheme="minorHAnsi" w:hAnsi="Calibri" w:cs="Calibri"/>
          <w:color w:val="000000"/>
          <w:lang w:eastAsia="en-US"/>
        </w:rPr>
      </w:pPr>
    </w:p>
    <w:p w14:paraId="6CC7A71B" w14:textId="4023B2E3" w:rsidR="00E35151" w:rsidRDefault="00D9742A" w:rsidP="00CB1C08">
      <w:pPr>
        <w:pStyle w:val="NormalWeb"/>
        <w:shd w:val="clear" w:color="auto" w:fill="FFFFFF"/>
        <w:spacing w:before="0" w:beforeAutospacing="0" w:after="240" w:afterAutospacing="0"/>
        <w:jc w:val="both"/>
        <w:textAlignment w:val="baseline"/>
        <w:rPr>
          <w:rFonts w:ascii="Calibri" w:eastAsiaTheme="minorHAnsi" w:hAnsi="Calibri" w:cs="Calibri"/>
          <w:b/>
          <w:color w:val="000000"/>
          <w:sz w:val="28"/>
          <w:szCs w:val="28"/>
          <w:u w:val="single"/>
          <w:lang w:eastAsia="en-US"/>
        </w:rPr>
      </w:pPr>
      <w:r>
        <w:rPr>
          <w:rFonts w:ascii="Calibri" w:eastAsiaTheme="minorHAnsi" w:hAnsi="Calibri" w:cs="Calibri"/>
          <w:b/>
          <w:color w:val="000000"/>
          <w:sz w:val="28"/>
          <w:szCs w:val="28"/>
          <w:u w:val="single"/>
          <w:lang w:eastAsia="en-US"/>
        </w:rPr>
        <w:t xml:space="preserve">Eligible </w:t>
      </w:r>
      <w:r w:rsidR="00E35151" w:rsidRPr="00E35151">
        <w:rPr>
          <w:rFonts w:ascii="Calibri" w:eastAsiaTheme="minorHAnsi" w:hAnsi="Calibri" w:cs="Calibri"/>
          <w:b/>
          <w:color w:val="000000"/>
          <w:sz w:val="28"/>
          <w:szCs w:val="28"/>
          <w:u w:val="single"/>
          <w:lang w:eastAsia="en-US"/>
        </w:rPr>
        <w:t>Towns</w:t>
      </w:r>
      <w:r>
        <w:rPr>
          <w:rFonts w:ascii="Calibri" w:eastAsiaTheme="minorHAnsi" w:hAnsi="Calibri" w:cs="Calibri"/>
          <w:b/>
          <w:color w:val="000000"/>
          <w:sz w:val="28"/>
          <w:szCs w:val="28"/>
          <w:u w:val="single"/>
          <w:lang w:eastAsia="en-US"/>
        </w:rPr>
        <w:t xml:space="preserve"> &amp; </w:t>
      </w:r>
      <w:r w:rsidR="00E35151" w:rsidRPr="00E35151">
        <w:rPr>
          <w:rFonts w:ascii="Calibri" w:eastAsiaTheme="minorHAnsi" w:hAnsi="Calibri" w:cs="Calibri"/>
          <w:b/>
          <w:color w:val="000000"/>
          <w:sz w:val="28"/>
          <w:szCs w:val="28"/>
          <w:u w:val="single"/>
          <w:lang w:eastAsia="en-US"/>
        </w:rPr>
        <w:t>Villages</w:t>
      </w:r>
    </w:p>
    <w:p w14:paraId="54C541CC" w14:textId="4B637ABA" w:rsidR="00E35151" w:rsidRDefault="00E35151" w:rsidP="00CB1C08">
      <w:pPr>
        <w:pStyle w:val="NormalWeb"/>
        <w:shd w:val="clear" w:color="auto" w:fill="FFFFFF"/>
        <w:spacing w:before="0" w:beforeAutospacing="0" w:after="240" w:afterAutospacing="0"/>
        <w:jc w:val="both"/>
        <w:textAlignment w:val="baseline"/>
        <w:rPr>
          <w:rFonts w:ascii="Calibri" w:eastAsiaTheme="minorHAnsi" w:hAnsi="Calibri" w:cs="Calibri"/>
          <w:color w:val="000000"/>
          <w:lang w:eastAsia="en-US"/>
        </w:rPr>
      </w:pPr>
      <w:r>
        <w:rPr>
          <w:rFonts w:ascii="Calibri" w:eastAsiaTheme="minorHAnsi" w:hAnsi="Calibri" w:cs="Calibri"/>
          <w:color w:val="000000"/>
          <w:lang w:eastAsia="en-US"/>
        </w:rPr>
        <w:t xml:space="preserve">Towns and villages where </w:t>
      </w:r>
      <w:r w:rsidR="00D9742A">
        <w:rPr>
          <w:rFonts w:ascii="Calibri" w:eastAsiaTheme="minorHAnsi" w:hAnsi="Calibri" w:cs="Calibri"/>
          <w:color w:val="000000"/>
          <w:lang w:eastAsia="en-US"/>
        </w:rPr>
        <w:t>P</w:t>
      </w:r>
      <w:r>
        <w:rPr>
          <w:rFonts w:ascii="Calibri" w:eastAsiaTheme="minorHAnsi" w:hAnsi="Calibri" w:cs="Calibri"/>
          <w:color w:val="000000"/>
          <w:lang w:eastAsia="en-US"/>
        </w:rPr>
        <w:t xml:space="preserve">ublic </w:t>
      </w:r>
      <w:r w:rsidR="00D9742A">
        <w:rPr>
          <w:rFonts w:ascii="Calibri" w:eastAsiaTheme="minorHAnsi" w:hAnsi="Calibri" w:cs="Calibri"/>
          <w:color w:val="000000"/>
          <w:lang w:eastAsia="en-US"/>
        </w:rPr>
        <w:t>R</w:t>
      </w:r>
      <w:r>
        <w:rPr>
          <w:rFonts w:ascii="Calibri" w:eastAsiaTheme="minorHAnsi" w:hAnsi="Calibri" w:cs="Calibri"/>
          <w:color w:val="000000"/>
          <w:lang w:eastAsia="en-US"/>
        </w:rPr>
        <w:t xml:space="preserve">ealm plans are in place or near completion are </w:t>
      </w:r>
      <w:r w:rsidR="00D9742A">
        <w:rPr>
          <w:rFonts w:ascii="Calibri" w:eastAsiaTheme="minorHAnsi" w:hAnsi="Calibri" w:cs="Calibri"/>
          <w:color w:val="000000"/>
          <w:lang w:eastAsia="en-US"/>
        </w:rPr>
        <w:t xml:space="preserve">eligible </w:t>
      </w:r>
      <w:r>
        <w:rPr>
          <w:rFonts w:ascii="Calibri" w:eastAsiaTheme="minorHAnsi" w:hAnsi="Calibri" w:cs="Calibri"/>
          <w:color w:val="000000"/>
          <w:lang w:eastAsia="en-US"/>
        </w:rPr>
        <w:t xml:space="preserve">to  participate in the scheme.  </w:t>
      </w:r>
      <w:r w:rsidR="00D9742A">
        <w:rPr>
          <w:rFonts w:ascii="Calibri" w:eastAsiaTheme="minorHAnsi" w:hAnsi="Calibri" w:cs="Calibri"/>
          <w:color w:val="000000"/>
          <w:lang w:eastAsia="en-US"/>
        </w:rPr>
        <w:t>The following locations are</w:t>
      </w:r>
      <w:r w:rsidR="00D9742A" w:rsidRPr="00D9742A">
        <w:rPr>
          <w:rFonts w:ascii="Calibri" w:eastAsiaTheme="minorHAnsi" w:hAnsi="Calibri" w:cs="Calibri"/>
          <w:color w:val="000000"/>
          <w:lang w:eastAsia="en-US"/>
        </w:rPr>
        <w:t xml:space="preserve"> </w:t>
      </w:r>
      <w:r w:rsidR="00D9742A">
        <w:rPr>
          <w:rFonts w:ascii="Calibri" w:eastAsiaTheme="minorHAnsi" w:hAnsi="Calibri" w:cs="Calibri"/>
          <w:color w:val="000000"/>
          <w:lang w:eastAsia="en-US"/>
        </w:rPr>
        <w:t xml:space="preserve">invited to submit applications with their proposals to enhance the streetscape in </w:t>
      </w:r>
      <w:r w:rsidR="00D9742A" w:rsidRPr="00D9742A">
        <w:rPr>
          <w:rFonts w:ascii="Calibri" w:eastAsiaTheme="minorHAnsi" w:hAnsi="Calibri" w:cs="Calibri"/>
          <w:b/>
          <w:color w:val="000000"/>
          <w:lang w:eastAsia="en-US"/>
        </w:rPr>
        <w:t>central areas</w:t>
      </w:r>
      <w:r w:rsidR="00D9742A">
        <w:rPr>
          <w:rFonts w:ascii="Calibri" w:eastAsiaTheme="minorHAnsi" w:hAnsi="Calibri" w:cs="Calibri"/>
          <w:color w:val="000000"/>
          <w:lang w:eastAsia="en-US"/>
        </w:rPr>
        <w:t xml:space="preserve"> of the town or village</w:t>
      </w:r>
      <w:r w:rsidR="00E37BAF">
        <w:rPr>
          <w:rFonts w:ascii="Calibri" w:eastAsiaTheme="minorHAnsi" w:hAnsi="Calibri" w:cs="Calibri"/>
          <w:color w:val="000000"/>
          <w:lang w:eastAsia="en-US"/>
        </w:rPr>
        <w:t>.</w:t>
      </w:r>
    </w:p>
    <w:p w14:paraId="248665A6" w14:textId="6C39D7C0" w:rsidR="00E35151" w:rsidRPr="00D9742A" w:rsidRDefault="00D9742A" w:rsidP="00D9742A">
      <w:pPr>
        <w:pStyle w:val="NoSpacing"/>
        <w:numPr>
          <w:ilvl w:val="0"/>
          <w:numId w:val="11"/>
        </w:numPr>
        <w:rPr>
          <w:sz w:val="24"/>
          <w:szCs w:val="24"/>
        </w:rPr>
      </w:pPr>
      <w:r w:rsidRPr="00D9742A">
        <w:rPr>
          <w:sz w:val="24"/>
          <w:szCs w:val="24"/>
        </w:rPr>
        <w:t>Ashbourne</w:t>
      </w:r>
    </w:p>
    <w:p w14:paraId="0216D02C" w14:textId="46A47201" w:rsidR="00D9742A" w:rsidRPr="00D9742A" w:rsidRDefault="00D9742A" w:rsidP="00D9742A">
      <w:pPr>
        <w:pStyle w:val="NoSpacing"/>
        <w:numPr>
          <w:ilvl w:val="0"/>
          <w:numId w:val="11"/>
        </w:numPr>
        <w:rPr>
          <w:sz w:val="24"/>
          <w:szCs w:val="24"/>
        </w:rPr>
      </w:pPr>
      <w:r w:rsidRPr="00D9742A">
        <w:rPr>
          <w:sz w:val="24"/>
          <w:szCs w:val="24"/>
        </w:rPr>
        <w:t>Athboy</w:t>
      </w:r>
    </w:p>
    <w:p w14:paraId="2DB657C5" w14:textId="4E77921B" w:rsidR="00D9742A" w:rsidRPr="00D9742A" w:rsidRDefault="00D9742A" w:rsidP="00D9742A">
      <w:pPr>
        <w:pStyle w:val="NoSpacing"/>
        <w:numPr>
          <w:ilvl w:val="0"/>
          <w:numId w:val="11"/>
        </w:numPr>
        <w:rPr>
          <w:sz w:val="24"/>
          <w:szCs w:val="24"/>
        </w:rPr>
      </w:pPr>
      <w:r w:rsidRPr="00D9742A">
        <w:rPr>
          <w:sz w:val="24"/>
          <w:szCs w:val="24"/>
        </w:rPr>
        <w:t>Bettystown</w:t>
      </w:r>
    </w:p>
    <w:p w14:paraId="5C2CFAF6" w14:textId="3B978B45" w:rsidR="00D9742A" w:rsidRPr="00D9742A" w:rsidRDefault="00D9742A" w:rsidP="00D9742A">
      <w:pPr>
        <w:pStyle w:val="NoSpacing"/>
        <w:numPr>
          <w:ilvl w:val="0"/>
          <w:numId w:val="11"/>
        </w:numPr>
        <w:rPr>
          <w:sz w:val="24"/>
          <w:szCs w:val="24"/>
        </w:rPr>
      </w:pPr>
      <w:r w:rsidRPr="00D9742A">
        <w:rPr>
          <w:sz w:val="24"/>
          <w:szCs w:val="24"/>
        </w:rPr>
        <w:t>Laytown</w:t>
      </w:r>
    </w:p>
    <w:p w14:paraId="2F385272" w14:textId="3E06F4E4" w:rsidR="00D9742A" w:rsidRPr="00D9742A" w:rsidRDefault="00D9742A" w:rsidP="00D9742A">
      <w:pPr>
        <w:pStyle w:val="NoSpacing"/>
        <w:numPr>
          <w:ilvl w:val="0"/>
          <w:numId w:val="11"/>
        </w:numPr>
        <w:rPr>
          <w:sz w:val="24"/>
          <w:szCs w:val="24"/>
        </w:rPr>
      </w:pPr>
      <w:r w:rsidRPr="00D9742A">
        <w:rPr>
          <w:sz w:val="24"/>
          <w:szCs w:val="24"/>
        </w:rPr>
        <w:t>Slane</w:t>
      </w:r>
    </w:p>
    <w:p w14:paraId="2BEDA539" w14:textId="349294D1" w:rsidR="00D9742A" w:rsidRDefault="00D9742A" w:rsidP="00D9742A">
      <w:pPr>
        <w:pStyle w:val="NoSpacing"/>
        <w:numPr>
          <w:ilvl w:val="0"/>
          <w:numId w:val="11"/>
        </w:numPr>
        <w:rPr>
          <w:sz w:val="24"/>
          <w:szCs w:val="24"/>
        </w:rPr>
      </w:pPr>
      <w:r w:rsidRPr="00D9742A">
        <w:rPr>
          <w:sz w:val="24"/>
          <w:szCs w:val="24"/>
        </w:rPr>
        <w:t>Oldcastle</w:t>
      </w:r>
    </w:p>
    <w:p w14:paraId="7663F468" w14:textId="0E3A5B6C" w:rsidR="00D9742A" w:rsidRDefault="00D9742A" w:rsidP="00D9742A">
      <w:pPr>
        <w:pStyle w:val="NoSpacing"/>
        <w:ind w:left="720"/>
        <w:rPr>
          <w:sz w:val="24"/>
          <w:szCs w:val="24"/>
        </w:rPr>
      </w:pPr>
    </w:p>
    <w:p w14:paraId="6FD1F60E" w14:textId="77777777" w:rsidR="00D9742A" w:rsidRPr="00D9742A" w:rsidRDefault="00D9742A" w:rsidP="00D9742A">
      <w:pPr>
        <w:pStyle w:val="NoSpacing"/>
        <w:ind w:left="720"/>
        <w:rPr>
          <w:sz w:val="24"/>
          <w:szCs w:val="24"/>
        </w:rPr>
      </w:pPr>
    </w:p>
    <w:p w14:paraId="6A7861C7" w14:textId="2BD0EB73" w:rsidR="00646AFB" w:rsidRPr="00315F14" w:rsidRDefault="00646AFB" w:rsidP="00CB1C08">
      <w:pPr>
        <w:pStyle w:val="NormalWeb"/>
        <w:shd w:val="clear" w:color="auto" w:fill="FFFFFF"/>
        <w:spacing w:before="0" w:beforeAutospacing="0" w:after="240" w:afterAutospacing="0"/>
        <w:jc w:val="both"/>
        <w:textAlignment w:val="baseline"/>
        <w:rPr>
          <w:rFonts w:ascii="Calibri" w:eastAsiaTheme="minorHAnsi" w:hAnsi="Calibri" w:cs="Calibri"/>
          <w:b/>
          <w:color w:val="000000"/>
          <w:sz w:val="28"/>
          <w:szCs w:val="28"/>
          <w:u w:val="single"/>
          <w:lang w:eastAsia="en-US"/>
        </w:rPr>
      </w:pPr>
      <w:r w:rsidRPr="00315F14">
        <w:rPr>
          <w:rFonts w:ascii="Calibri" w:eastAsiaTheme="minorHAnsi" w:hAnsi="Calibri" w:cs="Calibri"/>
          <w:b/>
          <w:color w:val="000000"/>
          <w:sz w:val="28"/>
          <w:szCs w:val="28"/>
          <w:u w:val="single"/>
          <w:lang w:eastAsia="en-US"/>
        </w:rPr>
        <w:t>Allocation of funding</w:t>
      </w:r>
    </w:p>
    <w:p w14:paraId="3EAC2D2E" w14:textId="2FD1E70E" w:rsidR="00856D06" w:rsidRDefault="005E34E5" w:rsidP="00584D35">
      <w:pPr>
        <w:pStyle w:val="NoSpacing"/>
        <w:jc w:val="both"/>
        <w:rPr>
          <w:sz w:val="24"/>
          <w:szCs w:val="24"/>
        </w:rPr>
      </w:pPr>
      <w:r w:rsidRPr="00646AFB">
        <w:rPr>
          <w:sz w:val="24"/>
          <w:szCs w:val="24"/>
        </w:rPr>
        <w:t>A grant is available up to a maximum of €48,000</w:t>
      </w:r>
      <w:r w:rsidR="00ED20AD">
        <w:rPr>
          <w:sz w:val="24"/>
          <w:szCs w:val="24"/>
        </w:rPr>
        <w:t xml:space="preserve"> </w:t>
      </w:r>
      <w:r w:rsidR="00E37BAF">
        <w:rPr>
          <w:sz w:val="24"/>
          <w:szCs w:val="24"/>
        </w:rPr>
        <w:t>(</w:t>
      </w:r>
      <w:r w:rsidR="00ED20AD">
        <w:rPr>
          <w:sz w:val="24"/>
          <w:szCs w:val="24"/>
        </w:rPr>
        <w:t>vat inclusive</w:t>
      </w:r>
      <w:r w:rsidR="00E37BAF">
        <w:rPr>
          <w:sz w:val="24"/>
          <w:szCs w:val="24"/>
        </w:rPr>
        <w:t>)</w:t>
      </w:r>
      <w:r w:rsidRPr="00646AFB">
        <w:rPr>
          <w:sz w:val="24"/>
          <w:szCs w:val="24"/>
        </w:rPr>
        <w:t xml:space="preserve"> per town/village centre. </w:t>
      </w:r>
    </w:p>
    <w:p w14:paraId="06A43EED" w14:textId="77777777" w:rsidR="00022CF8" w:rsidRDefault="00022CF8" w:rsidP="00584D35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Priority will be given to joint applications where there are a number of adjacent buildings on the one street.</w:t>
      </w:r>
    </w:p>
    <w:p w14:paraId="6205ED9E" w14:textId="4C31B691" w:rsidR="00646AFB" w:rsidRDefault="00646AFB" w:rsidP="00584D35">
      <w:pPr>
        <w:pStyle w:val="NoSpacing"/>
        <w:jc w:val="both"/>
        <w:rPr>
          <w:sz w:val="24"/>
          <w:szCs w:val="24"/>
        </w:rPr>
      </w:pPr>
      <w:r w:rsidRPr="00646AFB">
        <w:rPr>
          <w:sz w:val="24"/>
          <w:szCs w:val="24"/>
        </w:rPr>
        <w:t>Successful applicants must have projects completed and all funding requests</w:t>
      </w:r>
      <w:r w:rsidR="00022CF8">
        <w:rPr>
          <w:sz w:val="24"/>
          <w:szCs w:val="24"/>
        </w:rPr>
        <w:t xml:space="preserve"> with</w:t>
      </w:r>
      <w:r w:rsidR="00E37BAF">
        <w:rPr>
          <w:sz w:val="24"/>
          <w:szCs w:val="24"/>
        </w:rPr>
        <w:t xml:space="preserve"> paid</w:t>
      </w:r>
      <w:r w:rsidR="00022CF8">
        <w:rPr>
          <w:sz w:val="24"/>
          <w:szCs w:val="24"/>
        </w:rPr>
        <w:t xml:space="preserve"> invoices</w:t>
      </w:r>
      <w:r w:rsidR="00E37BAF">
        <w:rPr>
          <w:sz w:val="24"/>
          <w:szCs w:val="24"/>
        </w:rPr>
        <w:t>/receipts</w:t>
      </w:r>
      <w:r w:rsidRPr="00646AFB">
        <w:rPr>
          <w:sz w:val="24"/>
          <w:szCs w:val="24"/>
        </w:rPr>
        <w:t xml:space="preserve"> submitted to the Council by early November 2021.</w:t>
      </w:r>
    </w:p>
    <w:p w14:paraId="7E9926FB" w14:textId="77777777" w:rsidR="00D9742A" w:rsidRPr="00646AFB" w:rsidRDefault="00D9742A" w:rsidP="00584D35">
      <w:pPr>
        <w:pStyle w:val="NoSpacing"/>
        <w:jc w:val="both"/>
        <w:rPr>
          <w:sz w:val="24"/>
          <w:szCs w:val="24"/>
        </w:rPr>
      </w:pPr>
    </w:p>
    <w:p w14:paraId="08A00F39" w14:textId="77777777" w:rsidR="00646AFB" w:rsidRDefault="00646AFB" w:rsidP="00646AFB">
      <w:pPr>
        <w:pStyle w:val="BodyText"/>
      </w:pPr>
    </w:p>
    <w:p w14:paraId="47768D8B" w14:textId="77777777" w:rsidR="00022CF8" w:rsidRPr="00315F14" w:rsidRDefault="005E34E5" w:rsidP="00022CF8">
      <w:pPr>
        <w:pStyle w:val="NormalWeb"/>
        <w:shd w:val="clear" w:color="auto" w:fill="FFFFFF"/>
        <w:spacing w:before="0" w:beforeAutospacing="0" w:after="240" w:afterAutospacing="0"/>
        <w:jc w:val="both"/>
        <w:textAlignment w:val="baseline"/>
        <w:rPr>
          <w:rFonts w:ascii="Calibri" w:eastAsiaTheme="minorHAnsi" w:hAnsi="Calibri" w:cs="Calibri"/>
          <w:b/>
          <w:color w:val="000000"/>
          <w:sz w:val="28"/>
          <w:szCs w:val="28"/>
          <w:u w:val="single"/>
          <w:lang w:eastAsia="en-US"/>
        </w:rPr>
      </w:pPr>
      <w:r w:rsidRPr="00315F14">
        <w:rPr>
          <w:rFonts w:ascii="Calibri" w:eastAsiaTheme="minorHAnsi" w:hAnsi="Calibri" w:cs="Calibri"/>
          <w:b/>
          <w:color w:val="000000"/>
          <w:sz w:val="28"/>
          <w:szCs w:val="28"/>
          <w:u w:val="single"/>
          <w:lang w:eastAsia="en-US"/>
        </w:rPr>
        <w:t>Eligible Premises and Works</w:t>
      </w:r>
    </w:p>
    <w:p w14:paraId="75A5B6F0" w14:textId="19FA6A65" w:rsidR="005E34E5" w:rsidRPr="00315F14" w:rsidRDefault="005E34E5" w:rsidP="00315F14">
      <w:pPr>
        <w:pStyle w:val="NoSpacing"/>
        <w:numPr>
          <w:ilvl w:val="0"/>
          <w:numId w:val="7"/>
        </w:numPr>
        <w:rPr>
          <w:b/>
          <w:sz w:val="24"/>
          <w:szCs w:val="24"/>
          <w:u w:val="single"/>
        </w:rPr>
      </w:pPr>
      <w:r w:rsidRPr="00315F14">
        <w:rPr>
          <w:sz w:val="24"/>
          <w:szCs w:val="24"/>
        </w:rPr>
        <w:t>Eligible premises include commercial, residential and unoccupied buildings within town centre locations.</w:t>
      </w:r>
    </w:p>
    <w:p w14:paraId="725AD3F6" w14:textId="77777777" w:rsidR="00315F14" w:rsidRPr="00315F14" w:rsidRDefault="00315F14" w:rsidP="00315F14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315F14">
        <w:rPr>
          <w:sz w:val="24"/>
          <w:szCs w:val="24"/>
        </w:rPr>
        <w:t xml:space="preserve">Painting of building/shopfront in carefully selected colours which will complement the host building and streetscape. </w:t>
      </w:r>
    </w:p>
    <w:p w14:paraId="36D05D43" w14:textId="2A35AB40" w:rsidR="00022CF8" w:rsidRPr="00315F14" w:rsidRDefault="00315F14" w:rsidP="00315F14">
      <w:pPr>
        <w:pStyle w:val="NoSpacing"/>
        <w:numPr>
          <w:ilvl w:val="0"/>
          <w:numId w:val="7"/>
        </w:numPr>
        <w:rPr>
          <w:b/>
          <w:sz w:val="24"/>
          <w:szCs w:val="24"/>
          <w:u w:val="single"/>
        </w:rPr>
      </w:pPr>
      <w:r w:rsidRPr="00315F14">
        <w:rPr>
          <w:sz w:val="24"/>
          <w:szCs w:val="24"/>
        </w:rPr>
        <w:lastRenderedPageBreak/>
        <w:t>Green enhancement of entrances/ terraces with planting</w:t>
      </w:r>
      <w:r w:rsidR="00E37BAF">
        <w:rPr>
          <w:sz w:val="24"/>
          <w:szCs w:val="24"/>
        </w:rPr>
        <w:t>.</w:t>
      </w:r>
    </w:p>
    <w:p w14:paraId="329F8418" w14:textId="271F863C" w:rsidR="00315F14" w:rsidRPr="00315F14" w:rsidRDefault="00315F14" w:rsidP="00315F14">
      <w:pPr>
        <w:pStyle w:val="NoSpacing"/>
        <w:numPr>
          <w:ilvl w:val="0"/>
          <w:numId w:val="7"/>
        </w:numPr>
        <w:rPr>
          <w:b/>
          <w:sz w:val="24"/>
          <w:szCs w:val="24"/>
          <w:u w:val="single"/>
        </w:rPr>
      </w:pPr>
      <w:r w:rsidRPr="00315F14">
        <w:rPr>
          <w:sz w:val="24"/>
          <w:szCs w:val="24"/>
        </w:rPr>
        <w:t>Mural</w:t>
      </w:r>
      <w:r w:rsidR="00584D35">
        <w:rPr>
          <w:sz w:val="24"/>
          <w:szCs w:val="24"/>
        </w:rPr>
        <w:t xml:space="preserve">s. To be </w:t>
      </w:r>
      <w:r w:rsidRPr="00315F14">
        <w:rPr>
          <w:sz w:val="24"/>
          <w:szCs w:val="24"/>
        </w:rPr>
        <w:t>agreed in advance with Local Authority</w:t>
      </w:r>
    </w:p>
    <w:p w14:paraId="44047B8B" w14:textId="01C1E6EF" w:rsidR="00315F14" w:rsidRPr="00315F14" w:rsidRDefault="00315F14" w:rsidP="00315F14">
      <w:pPr>
        <w:pStyle w:val="NoSpacing"/>
        <w:numPr>
          <w:ilvl w:val="0"/>
          <w:numId w:val="7"/>
        </w:numPr>
        <w:rPr>
          <w:b/>
          <w:sz w:val="24"/>
          <w:szCs w:val="24"/>
          <w:u w:val="single"/>
        </w:rPr>
      </w:pPr>
      <w:r w:rsidRPr="00315F14">
        <w:rPr>
          <w:sz w:val="24"/>
          <w:szCs w:val="24"/>
        </w:rPr>
        <w:t>Decluttering and repair of shopfronts. Decluttering can include such works as removing unnecessary signs, flagpoles, wiring etc.</w:t>
      </w:r>
    </w:p>
    <w:p w14:paraId="06C50B69" w14:textId="09CCFF4E" w:rsidR="00315F14" w:rsidRPr="001D675D" w:rsidRDefault="00315F14" w:rsidP="00315F14">
      <w:pPr>
        <w:pStyle w:val="NoSpacing"/>
        <w:numPr>
          <w:ilvl w:val="0"/>
          <w:numId w:val="7"/>
        </w:numPr>
        <w:rPr>
          <w:b/>
          <w:sz w:val="24"/>
          <w:szCs w:val="24"/>
          <w:u w:val="single"/>
        </w:rPr>
      </w:pPr>
      <w:r w:rsidRPr="00315F14">
        <w:rPr>
          <w:sz w:val="24"/>
          <w:szCs w:val="24"/>
        </w:rPr>
        <w:t>Careful illumination and lighting of architectural features of buildings.</w:t>
      </w:r>
    </w:p>
    <w:p w14:paraId="186AF92D" w14:textId="2B19715B" w:rsidR="001D675D" w:rsidRPr="005D2F4A" w:rsidRDefault="001D675D" w:rsidP="005D2F4A">
      <w:pPr>
        <w:pStyle w:val="NoSpacing"/>
        <w:numPr>
          <w:ilvl w:val="0"/>
          <w:numId w:val="7"/>
        </w:numPr>
        <w:rPr>
          <w:b/>
          <w:sz w:val="24"/>
          <w:szCs w:val="24"/>
        </w:rPr>
      </w:pPr>
      <w:r w:rsidRPr="005D2F4A">
        <w:rPr>
          <w:sz w:val="24"/>
          <w:szCs w:val="24"/>
        </w:rPr>
        <w:t>Improvements to shopfront window displays and staging.</w:t>
      </w:r>
    </w:p>
    <w:p w14:paraId="0A1E72AC" w14:textId="55C0122A" w:rsidR="001D675D" w:rsidRPr="001D675D" w:rsidRDefault="001D675D" w:rsidP="00315F14">
      <w:pPr>
        <w:pStyle w:val="NoSpacing"/>
        <w:numPr>
          <w:ilvl w:val="0"/>
          <w:numId w:val="7"/>
        </w:numPr>
        <w:rPr>
          <w:b/>
          <w:sz w:val="24"/>
          <w:szCs w:val="24"/>
          <w:u w:val="single"/>
        </w:rPr>
      </w:pPr>
      <w:r w:rsidRPr="00315F14">
        <w:rPr>
          <w:sz w:val="24"/>
          <w:szCs w:val="24"/>
        </w:rPr>
        <w:t>Replacement of signage with traditional wooden fascia with wooden/hand painted lettering OR contemporary design</w:t>
      </w:r>
      <w:r>
        <w:rPr>
          <w:sz w:val="24"/>
          <w:szCs w:val="24"/>
        </w:rPr>
        <w:t>.</w:t>
      </w:r>
    </w:p>
    <w:p w14:paraId="7F04111C" w14:textId="18654188" w:rsidR="001D675D" w:rsidRPr="001D675D" w:rsidRDefault="001D675D" w:rsidP="00315F14">
      <w:pPr>
        <w:pStyle w:val="NoSpacing"/>
        <w:numPr>
          <w:ilvl w:val="0"/>
          <w:numId w:val="7"/>
        </w:numPr>
        <w:rPr>
          <w:b/>
          <w:sz w:val="24"/>
          <w:szCs w:val="24"/>
          <w:u w:val="single"/>
        </w:rPr>
      </w:pPr>
      <w:r w:rsidRPr="00315F14">
        <w:rPr>
          <w:sz w:val="24"/>
          <w:szCs w:val="24"/>
        </w:rPr>
        <w:t>Canopies/Awnings complementary to the materials of the shopfront and building including street furnit</w:t>
      </w:r>
      <w:r>
        <w:rPr>
          <w:sz w:val="24"/>
          <w:szCs w:val="24"/>
        </w:rPr>
        <w:t>ure.</w:t>
      </w:r>
    </w:p>
    <w:p w14:paraId="7F8FBFAA" w14:textId="283C515B" w:rsidR="001D675D" w:rsidRPr="001D675D" w:rsidRDefault="001D675D" w:rsidP="00315F14">
      <w:pPr>
        <w:pStyle w:val="NoSpacing"/>
        <w:numPr>
          <w:ilvl w:val="0"/>
          <w:numId w:val="7"/>
        </w:numPr>
        <w:rPr>
          <w:b/>
          <w:sz w:val="24"/>
          <w:szCs w:val="24"/>
          <w:u w:val="single"/>
        </w:rPr>
      </w:pPr>
      <w:r w:rsidRPr="00315F14">
        <w:rPr>
          <w:sz w:val="24"/>
          <w:szCs w:val="24"/>
        </w:rPr>
        <w:t>Replacement of existing shopfront with traditional painted wooden shopfront OR contemporary design</w:t>
      </w:r>
      <w:r>
        <w:rPr>
          <w:sz w:val="24"/>
          <w:szCs w:val="24"/>
        </w:rPr>
        <w:t>.</w:t>
      </w:r>
    </w:p>
    <w:p w14:paraId="2D09CDCD" w14:textId="6C28FEB9" w:rsidR="001D675D" w:rsidRDefault="001D675D" w:rsidP="001D675D">
      <w:pPr>
        <w:pStyle w:val="NoSpacing"/>
        <w:rPr>
          <w:b/>
          <w:sz w:val="24"/>
          <w:szCs w:val="24"/>
          <w:u w:val="single"/>
        </w:rPr>
      </w:pPr>
    </w:p>
    <w:p w14:paraId="7BC0E375" w14:textId="77777777" w:rsidR="001D675D" w:rsidRPr="001D675D" w:rsidRDefault="001D675D" w:rsidP="001D675D">
      <w:pPr>
        <w:pStyle w:val="NoSpacing"/>
        <w:rPr>
          <w:b/>
          <w:sz w:val="24"/>
          <w:szCs w:val="24"/>
          <w:u w:val="single"/>
        </w:rPr>
      </w:pPr>
    </w:p>
    <w:p w14:paraId="5647F303" w14:textId="5424D5AD" w:rsidR="001D675D" w:rsidRDefault="001D675D" w:rsidP="001D675D">
      <w:pPr>
        <w:pStyle w:val="NoSpacing"/>
        <w:rPr>
          <w:b/>
          <w:sz w:val="24"/>
          <w:szCs w:val="24"/>
          <w:u w:val="single"/>
        </w:rPr>
      </w:pPr>
    </w:p>
    <w:p w14:paraId="65BF28C4" w14:textId="48F7637B" w:rsidR="001D675D" w:rsidRDefault="001D675D" w:rsidP="001D675D">
      <w:pPr>
        <w:tabs>
          <w:tab w:val="clear" w:pos="720"/>
          <w:tab w:val="clear" w:pos="1440"/>
          <w:tab w:val="clear" w:pos="2160"/>
          <w:tab w:val="clear" w:pos="2880"/>
          <w:tab w:val="clear" w:pos="3495"/>
        </w:tabs>
        <w:autoSpaceDE w:val="0"/>
        <w:autoSpaceDN w:val="0"/>
        <w:adjustRightInd w:val="0"/>
        <w:rPr>
          <w:rFonts w:ascii="Calibri" w:hAnsi="Calibri" w:cs="Calibri"/>
          <w:b/>
          <w:color w:val="000000"/>
          <w:sz w:val="23"/>
          <w:szCs w:val="23"/>
          <w:u w:val="single"/>
        </w:rPr>
      </w:pPr>
      <w:r w:rsidRPr="00327CBB">
        <w:rPr>
          <w:rFonts w:ascii="Calibri" w:hAnsi="Calibri" w:cs="Calibri"/>
          <w:b/>
          <w:color w:val="000000"/>
          <w:sz w:val="23"/>
          <w:szCs w:val="23"/>
          <w:u w:val="single"/>
        </w:rPr>
        <w:t>E</w:t>
      </w:r>
      <w:r>
        <w:rPr>
          <w:rFonts w:ascii="Calibri" w:hAnsi="Calibri" w:cs="Calibri"/>
          <w:b/>
          <w:color w:val="000000"/>
          <w:sz w:val="23"/>
          <w:szCs w:val="23"/>
          <w:u w:val="single"/>
        </w:rPr>
        <w:t>LIGIBLE</w:t>
      </w:r>
      <w:r w:rsidRPr="00327CBB">
        <w:rPr>
          <w:rFonts w:ascii="Calibri" w:hAnsi="Calibri" w:cs="Calibri"/>
          <w:b/>
          <w:color w:val="000000"/>
          <w:sz w:val="23"/>
          <w:szCs w:val="23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3"/>
          <w:szCs w:val="23"/>
          <w:u w:val="single"/>
        </w:rPr>
        <w:t>WORKS WITH MAXIMUM COSTS ALLOWED PER BUILDING: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553"/>
        <w:gridCol w:w="1773"/>
      </w:tblGrid>
      <w:tr w:rsidR="005D2F4A" w14:paraId="1068A0A7" w14:textId="77777777" w:rsidTr="00776F40">
        <w:tc>
          <w:tcPr>
            <w:tcW w:w="6553" w:type="dxa"/>
          </w:tcPr>
          <w:p w14:paraId="268BF85E" w14:textId="77777777" w:rsidR="005D2F4A" w:rsidRPr="00F86769" w:rsidRDefault="005D2F4A" w:rsidP="00776F40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Green enhancement of entrances/ terraces with planting</w:t>
            </w:r>
          </w:p>
        </w:tc>
        <w:tc>
          <w:tcPr>
            <w:tcW w:w="1773" w:type="dxa"/>
          </w:tcPr>
          <w:p w14:paraId="62C3E658" w14:textId="77777777" w:rsidR="005D2F4A" w:rsidRDefault="005D2F4A" w:rsidP="00776F40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€500</w:t>
            </w:r>
          </w:p>
        </w:tc>
      </w:tr>
      <w:tr w:rsidR="005D2F4A" w14:paraId="7A815A99" w14:textId="77777777" w:rsidTr="00776F40">
        <w:tc>
          <w:tcPr>
            <w:tcW w:w="6553" w:type="dxa"/>
          </w:tcPr>
          <w:p w14:paraId="18E7E29D" w14:textId="77777777" w:rsidR="005D2F4A" w:rsidRPr="00F86769" w:rsidRDefault="005D2F4A" w:rsidP="00776F40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86769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Painting of building/shopfront in carefully selected colours which will complement the host building and streetscape. </w:t>
            </w:r>
          </w:p>
          <w:p w14:paraId="12ED6081" w14:textId="77777777" w:rsidR="005D2F4A" w:rsidRDefault="005D2F4A" w:rsidP="00776F40">
            <w:pPr>
              <w:pStyle w:val="NoSpacing"/>
              <w:rPr>
                <w:rFonts w:cs="Calibri"/>
                <w:color w:val="000000"/>
                <w:sz w:val="23"/>
                <w:szCs w:val="23"/>
              </w:rPr>
            </w:pPr>
            <w:r w:rsidRPr="00F86769">
              <w:rPr>
                <w:rFonts w:cs="Calibri"/>
                <w:color w:val="000000"/>
                <w:sz w:val="23"/>
                <w:szCs w:val="23"/>
              </w:rPr>
              <w:t>Mural (agreed in advance with Local Authority)</w:t>
            </w:r>
          </w:p>
          <w:p w14:paraId="379BE292" w14:textId="77777777" w:rsidR="005D2F4A" w:rsidRDefault="005D2F4A" w:rsidP="00776F40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773" w:type="dxa"/>
          </w:tcPr>
          <w:p w14:paraId="724FCD3C" w14:textId="77777777" w:rsidR="005D2F4A" w:rsidRDefault="005D2F4A" w:rsidP="00776F40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€1,500</w:t>
            </w:r>
          </w:p>
        </w:tc>
      </w:tr>
      <w:tr w:rsidR="005D2F4A" w14:paraId="390F06BD" w14:textId="77777777" w:rsidTr="00776F40">
        <w:trPr>
          <w:trHeight w:val="626"/>
        </w:trPr>
        <w:tc>
          <w:tcPr>
            <w:tcW w:w="6553" w:type="dxa"/>
          </w:tcPr>
          <w:p w14:paraId="4F7D9DB0" w14:textId="77777777" w:rsidR="005D2F4A" w:rsidRDefault="005D2F4A" w:rsidP="00776F40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86769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Decluttering and repair of shopfronts. (Decluttering can include such works as removing unnecessary signs, flagpoles, wiring etc.) </w:t>
            </w:r>
          </w:p>
          <w:p w14:paraId="21173764" w14:textId="77777777" w:rsidR="005D2F4A" w:rsidRDefault="005D2F4A" w:rsidP="00776F40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773" w:type="dxa"/>
          </w:tcPr>
          <w:p w14:paraId="12B4B1A0" w14:textId="77777777" w:rsidR="005D2F4A" w:rsidRDefault="005D2F4A" w:rsidP="00776F40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€2,000</w:t>
            </w:r>
          </w:p>
        </w:tc>
      </w:tr>
      <w:tr w:rsidR="005D2F4A" w14:paraId="6ECF8581" w14:textId="77777777" w:rsidTr="00776F40">
        <w:tc>
          <w:tcPr>
            <w:tcW w:w="6553" w:type="dxa"/>
            <w:tcBorders>
              <w:bottom w:val="single" w:sz="4" w:space="0" w:color="auto"/>
            </w:tcBorders>
          </w:tcPr>
          <w:p w14:paraId="108262AB" w14:textId="77777777" w:rsidR="005D2F4A" w:rsidRDefault="005D2F4A" w:rsidP="00776F40">
            <w:pPr>
              <w:pBdr>
                <w:bottom w:val="single" w:sz="4" w:space="1" w:color="auto"/>
              </w:pBd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Careful illumination and lighting of architectural features of buildings.</w:t>
            </w:r>
          </w:p>
          <w:p w14:paraId="75100413" w14:textId="77777777" w:rsidR="005D2F4A" w:rsidRDefault="005D2F4A" w:rsidP="00776F40">
            <w:pPr>
              <w:pBdr>
                <w:bottom w:val="single" w:sz="4" w:space="1" w:color="auto"/>
              </w:pBd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02793176" w14:textId="77777777" w:rsidR="005D2F4A" w:rsidRDefault="005D2F4A" w:rsidP="00776F40">
            <w:pPr>
              <w:pBdr>
                <w:bottom w:val="single" w:sz="4" w:space="1" w:color="auto"/>
              </w:pBd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Improvements to shopfront window displays and staging.</w:t>
            </w:r>
          </w:p>
          <w:p w14:paraId="7E6B2659" w14:textId="77777777" w:rsidR="005D2F4A" w:rsidRDefault="005D2F4A" w:rsidP="00776F40">
            <w:pPr>
              <w:pBdr>
                <w:bottom w:val="single" w:sz="4" w:space="1" w:color="auto"/>
              </w:pBd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6FAB2429" w14:textId="77777777" w:rsidR="005D2F4A" w:rsidRDefault="005D2F4A" w:rsidP="00776F40">
            <w:pPr>
              <w:pBdr>
                <w:bottom w:val="single" w:sz="4" w:space="1" w:color="auto"/>
              </w:pBd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Replacement of signage with traditional wooden fascia with wooden/hand painted lettering OR contemporary design.</w:t>
            </w:r>
          </w:p>
          <w:p w14:paraId="1397252B" w14:textId="77777777" w:rsidR="005D2F4A" w:rsidRDefault="005D2F4A" w:rsidP="00776F40">
            <w:pPr>
              <w:pBdr>
                <w:bottom w:val="single" w:sz="4" w:space="1" w:color="auto"/>
              </w:pBd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2879A83B" w14:textId="77777777" w:rsidR="005D2F4A" w:rsidRDefault="005D2F4A" w:rsidP="00776F40">
            <w:pPr>
              <w:pBdr>
                <w:bottom w:val="single" w:sz="4" w:space="1" w:color="auto"/>
              </w:pBd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Canopies/Awnings complementary to the materials of the shopfront and building including street furniture.</w:t>
            </w:r>
          </w:p>
          <w:p w14:paraId="5E37AF75" w14:textId="77777777" w:rsidR="005D2F4A" w:rsidRDefault="005D2F4A" w:rsidP="00776F40">
            <w:pPr>
              <w:pBdr>
                <w:bottom w:val="single" w:sz="4" w:space="1" w:color="auto"/>
              </w:pBd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1952F50C" w14:textId="77777777" w:rsidR="005D2F4A" w:rsidRDefault="005D2F4A" w:rsidP="00776F40">
            <w:pPr>
              <w:pBdr>
                <w:bottom w:val="single" w:sz="4" w:space="1" w:color="auto"/>
              </w:pBd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Replacement of existing shopfront with traditional painted wooden shopfront OR contemporary design.</w:t>
            </w:r>
          </w:p>
          <w:p w14:paraId="1E8F8329" w14:textId="77777777" w:rsidR="005D2F4A" w:rsidRPr="00F86769" w:rsidRDefault="005D2F4A" w:rsidP="00776F40">
            <w:pPr>
              <w:pBdr>
                <w:bottom w:val="single" w:sz="4" w:space="1" w:color="auto"/>
              </w:pBd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  <w:tc>
          <w:tcPr>
            <w:tcW w:w="1773" w:type="dxa"/>
          </w:tcPr>
          <w:p w14:paraId="02A77F69" w14:textId="77777777" w:rsidR="005D2F4A" w:rsidRDefault="005D2F4A" w:rsidP="00776F40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€4,000</w:t>
            </w:r>
          </w:p>
        </w:tc>
      </w:tr>
      <w:tr w:rsidR="005D2F4A" w14:paraId="3A1BF585" w14:textId="77777777" w:rsidTr="00776F40"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1A612" w14:textId="77777777" w:rsidR="005D2F4A" w:rsidRPr="00B46F96" w:rsidRDefault="005D2F4A" w:rsidP="00776F40">
            <w:pPr>
              <w:pBdr>
                <w:bottom w:val="single" w:sz="4" w:space="1" w:color="auto"/>
              </w:pBd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B46F96">
              <w:rPr>
                <w:rFonts w:ascii="Calibri" w:hAnsi="Calibri" w:cs="Calibri"/>
                <w:color w:val="000000"/>
                <w:sz w:val="23"/>
                <w:szCs w:val="23"/>
              </w:rPr>
              <w:t>Maximum per Building</w:t>
            </w:r>
          </w:p>
        </w:tc>
        <w:tc>
          <w:tcPr>
            <w:tcW w:w="1773" w:type="dxa"/>
            <w:tcBorders>
              <w:left w:val="single" w:sz="4" w:space="0" w:color="auto"/>
              <w:right w:val="single" w:sz="4" w:space="0" w:color="auto"/>
            </w:tcBorders>
          </w:tcPr>
          <w:p w14:paraId="338CC2DA" w14:textId="77777777" w:rsidR="005D2F4A" w:rsidRPr="00B46F96" w:rsidRDefault="005D2F4A" w:rsidP="00776F40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€8,000</w:t>
            </w:r>
          </w:p>
        </w:tc>
      </w:tr>
    </w:tbl>
    <w:p w14:paraId="55B03FD2" w14:textId="658D48D5" w:rsidR="005D2F4A" w:rsidRDefault="005D2F4A" w:rsidP="001D675D">
      <w:pPr>
        <w:tabs>
          <w:tab w:val="clear" w:pos="720"/>
          <w:tab w:val="clear" w:pos="1440"/>
          <w:tab w:val="clear" w:pos="2160"/>
          <w:tab w:val="clear" w:pos="2880"/>
          <w:tab w:val="clear" w:pos="3495"/>
        </w:tabs>
        <w:autoSpaceDE w:val="0"/>
        <w:autoSpaceDN w:val="0"/>
        <w:adjustRightInd w:val="0"/>
        <w:rPr>
          <w:rFonts w:ascii="Calibri" w:hAnsi="Calibri" w:cs="Calibri"/>
          <w:b/>
          <w:color w:val="000000"/>
          <w:sz w:val="23"/>
          <w:szCs w:val="23"/>
          <w:u w:val="single"/>
        </w:rPr>
      </w:pPr>
    </w:p>
    <w:p w14:paraId="783002A5" w14:textId="77777777" w:rsidR="005D2F4A" w:rsidRPr="00F86769" w:rsidRDefault="005D2F4A" w:rsidP="001D675D">
      <w:pPr>
        <w:tabs>
          <w:tab w:val="clear" w:pos="720"/>
          <w:tab w:val="clear" w:pos="1440"/>
          <w:tab w:val="clear" w:pos="2160"/>
          <w:tab w:val="clear" w:pos="2880"/>
          <w:tab w:val="clear" w:pos="3495"/>
        </w:tabs>
        <w:autoSpaceDE w:val="0"/>
        <w:autoSpaceDN w:val="0"/>
        <w:adjustRightInd w:val="0"/>
        <w:rPr>
          <w:rFonts w:ascii="Calibri" w:hAnsi="Calibri" w:cs="Calibri"/>
          <w:b/>
          <w:color w:val="000000"/>
          <w:sz w:val="23"/>
          <w:szCs w:val="23"/>
          <w:u w:val="single"/>
        </w:rPr>
      </w:pPr>
    </w:p>
    <w:p w14:paraId="242620A5" w14:textId="789A2EBE" w:rsidR="001D675D" w:rsidRDefault="001D675D" w:rsidP="001D675D">
      <w:pPr>
        <w:pStyle w:val="NoSpacing"/>
        <w:rPr>
          <w:b/>
          <w:sz w:val="24"/>
          <w:szCs w:val="24"/>
          <w:u w:val="single"/>
        </w:rPr>
      </w:pPr>
    </w:p>
    <w:p w14:paraId="5EED80C5" w14:textId="77777777" w:rsidR="001D675D" w:rsidRDefault="001D675D" w:rsidP="001D675D">
      <w:pPr>
        <w:pStyle w:val="NoSpacing"/>
        <w:rPr>
          <w:b/>
          <w:sz w:val="28"/>
          <w:szCs w:val="28"/>
          <w:u w:val="single"/>
        </w:rPr>
      </w:pPr>
    </w:p>
    <w:p w14:paraId="2526D859" w14:textId="77777777" w:rsidR="001D675D" w:rsidRDefault="001D675D" w:rsidP="001D675D">
      <w:pPr>
        <w:pStyle w:val="NoSpacing"/>
        <w:rPr>
          <w:b/>
          <w:sz w:val="28"/>
          <w:szCs w:val="28"/>
          <w:u w:val="single"/>
        </w:rPr>
      </w:pPr>
    </w:p>
    <w:p w14:paraId="5763B505" w14:textId="77777777" w:rsidR="001D675D" w:rsidRDefault="001D675D" w:rsidP="001D675D">
      <w:pPr>
        <w:pStyle w:val="NoSpacing"/>
        <w:rPr>
          <w:b/>
          <w:sz w:val="28"/>
          <w:szCs w:val="28"/>
          <w:u w:val="single"/>
        </w:rPr>
      </w:pPr>
    </w:p>
    <w:p w14:paraId="3774BF30" w14:textId="77777777" w:rsidR="001D675D" w:rsidRDefault="001D675D" w:rsidP="001D675D">
      <w:pPr>
        <w:pStyle w:val="NoSpacing"/>
        <w:rPr>
          <w:b/>
          <w:sz w:val="28"/>
          <w:szCs w:val="28"/>
          <w:u w:val="single"/>
        </w:rPr>
      </w:pPr>
    </w:p>
    <w:p w14:paraId="6609FD03" w14:textId="77777777" w:rsidR="001D675D" w:rsidRDefault="001D675D" w:rsidP="001D675D">
      <w:pPr>
        <w:pStyle w:val="NoSpacing"/>
        <w:rPr>
          <w:b/>
          <w:sz w:val="28"/>
          <w:szCs w:val="28"/>
          <w:u w:val="single"/>
        </w:rPr>
      </w:pPr>
    </w:p>
    <w:p w14:paraId="0683B0C0" w14:textId="381DB087" w:rsidR="001D675D" w:rsidRDefault="001D675D" w:rsidP="001D675D">
      <w:pPr>
        <w:pStyle w:val="NoSpacing"/>
        <w:rPr>
          <w:b/>
          <w:sz w:val="28"/>
          <w:szCs w:val="28"/>
          <w:u w:val="single"/>
        </w:rPr>
      </w:pPr>
      <w:r w:rsidRPr="00315F14">
        <w:rPr>
          <w:b/>
          <w:sz w:val="28"/>
          <w:szCs w:val="28"/>
          <w:u w:val="single"/>
        </w:rPr>
        <w:t>Terms and Conditions</w:t>
      </w:r>
    </w:p>
    <w:p w14:paraId="4E001B85" w14:textId="752C97C0" w:rsidR="001D675D" w:rsidRDefault="001D675D" w:rsidP="001D675D">
      <w:pPr>
        <w:pStyle w:val="NoSpacing"/>
        <w:rPr>
          <w:b/>
          <w:sz w:val="24"/>
          <w:szCs w:val="24"/>
          <w:u w:val="single"/>
        </w:rPr>
      </w:pPr>
    </w:p>
    <w:p w14:paraId="5C984345" w14:textId="77777777" w:rsidR="001D675D" w:rsidRPr="00315F14" w:rsidRDefault="001D675D" w:rsidP="001D675D">
      <w:pPr>
        <w:pStyle w:val="NoSpacing"/>
        <w:framePr w:hSpace="180" w:wrap="around" w:vAnchor="text" w:hAnchor="text" w:y="1"/>
        <w:numPr>
          <w:ilvl w:val="0"/>
          <w:numId w:val="8"/>
        </w:numPr>
        <w:suppressOverlap/>
        <w:rPr>
          <w:b/>
          <w:sz w:val="24"/>
          <w:szCs w:val="24"/>
          <w:u w:val="single"/>
        </w:rPr>
      </w:pPr>
      <w:r>
        <w:rPr>
          <w:sz w:val="24"/>
          <w:szCs w:val="24"/>
        </w:rPr>
        <w:t>Completed applications to the Community Section, Meath County Council</w:t>
      </w:r>
    </w:p>
    <w:p w14:paraId="5859A0DB" w14:textId="77777777" w:rsidR="001D675D" w:rsidRDefault="001D675D" w:rsidP="001D675D">
      <w:pPr>
        <w:pStyle w:val="NoSpacing"/>
        <w:framePr w:hSpace="180" w:wrap="around" w:vAnchor="text" w:hAnchor="text" w:y="1"/>
        <w:numPr>
          <w:ilvl w:val="0"/>
          <w:numId w:val="8"/>
        </w:numPr>
        <w:suppressOverlap/>
        <w:rPr>
          <w:sz w:val="24"/>
          <w:szCs w:val="24"/>
        </w:rPr>
      </w:pPr>
      <w:r w:rsidRPr="00A253E1">
        <w:rPr>
          <w:sz w:val="24"/>
          <w:szCs w:val="24"/>
        </w:rPr>
        <w:t xml:space="preserve">Photographs </w:t>
      </w:r>
      <w:r>
        <w:rPr>
          <w:sz w:val="24"/>
          <w:szCs w:val="24"/>
        </w:rPr>
        <w:t>of streetscape prior to commencement of project must be included with any drawings detailing proposed works.</w:t>
      </w:r>
    </w:p>
    <w:p w14:paraId="643540BF" w14:textId="77777777" w:rsidR="001D675D" w:rsidRPr="001D675D" w:rsidRDefault="001D675D" w:rsidP="001D675D">
      <w:pPr>
        <w:pStyle w:val="ListParagraph"/>
        <w:framePr w:hSpace="180" w:wrap="around" w:vAnchor="text" w:hAnchor="text" w:y="1"/>
        <w:numPr>
          <w:ilvl w:val="0"/>
          <w:numId w:val="8"/>
        </w:numPr>
        <w:tabs>
          <w:tab w:val="clear" w:pos="720"/>
          <w:tab w:val="clear" w:pos="1440"/>
          <w:tab w:val="clear" w:pos="2160"/>
          <w:tab w:val="clear" w:pos="2880"/>
          <w:tab w:val="clear" w:pos="3495"/>
        </w:tabs>
        <w:autoSpaceDE w:val="0"/>
        <w:autoSpaceDN w:val="0"/>
        <w:adjustRightInd w:val="0"/>
        <w:spacing w:after="0" w:line="240" w:lineRule="auto"/>
        <w:suppressOverlap/>
        <w:rPr>
          <w:rFonts w:ascii="Calibri" w:hAnsi="Calibri" w:cs="Calibri"/>
          <w:color w:val="000000"/>
        </w:rPr>
      </w:pPr>
      <w:r w:rsidRPr="001D675D">
        <w:rPr>
          <w:rFonts w:ascii="Calibri" w:hAnsi="Calibri" w:cs="Calibri"/>
          <w:color w:val="000000"/>
        </w:rPr>
        <w:t xml:space="preserve">The following procurement rules apply, as a minimum, to the individual projects funded:    </w:t>
      </w:r>
    </w:p>
    <w:p w14:paraId="3B87FF1C" w14:textId="3574FDB1" w:rsidR="001D675D" w:rsidRPr="001D675D" w:rsidRDefault="001D675D" w:rsidP="001D675D">
      <w:pPr>
        <w:pStyle w:val="ListParagraph"/>
        <w:framePr w:hSpace="180" w:wrap="around" w:vAnchor="text" w:hAnchor="text" w:y="1"/>
        <w:numPr>
          <w:ilvl w:val="1"/>
          <w:numId w:val="8"/>
        </w:numPr>
        <w:tabs>
          <w:tab w:val="clear" w:pos="720"/>
          <w:tab w:val="clear" w:pos="1440"/>
          <w:tab w:val="clear" w:pos="2160"/>
          <w:tab w:val="clear" w:pos="2880"/>
          <w:tab w:val="clear" w:pos="3495"/>
        </w:tabs>
        <w:autoSpaceDE w:val="0"/>
        <w:autoSpaceDN w:val="0"/>
        <w:adjustRightInd w:val="0"/>
        <w:spacing w:after="0" w:line="240" w:lineRule="auto"/>
        <w:suppressOverlap/>
        <w:rPr>
          <w:rFonts w:ascii="Calibri" w:hAnsi="Calibri" w:cs="Calibri"/>
          <w:color w:val="000000"/>
        </w:rPr>
      </w:pPr>
      <w:r w:rsidRPr="001D675D">
        <w:rPr>
          <w:rFonts w:ascii="Calibri" w:hAnsi="Calibri" w:cs="Calibri"/>
          <w:color w:val="000000"/>
        </w:rPr>
        <w:t>2 x Contractor quotations</w:t>
      </w:r>
    </w:p>
    <w:p w14:paraId="4AC6AA2B" w14:textId="1FC8C1A6" w:rsidR="001D675D" w:rsidRPr="001D675D" w:rsidRDefault="001D675D" w:rsidP="001D675D">
      <w:pPr>
        <w:pStyle w:val="ListParagraph"/>
        <w:framePr w:hSpace="180" w:wrap="around" w:vAnchor="text" w:hAnchor="text" w:y="1"/>
        <w:numPr>
          <w:ilvl w:val="1"/>
          <w:numId w:val="8"/>
        </w:numPr>
        <w:tabs>
          <w:tab w:val="clear" w:pos="720"/>
          <w:tab w:val="clear" w:pos="1440"/>
          <w:tab w:val="clear" w:pos="2160"/>
          <w:tab w:val="clear" w:pos="2880"/>
          <w:tab w:val="clear" w:pos="3495"/>
        </w:tabs>
        <w:autoSpaceDE w:val="0"/>
        <w:autoSpaceDN w:val="0"/>
        <w:adjustRightInd w:val="0"/>
        <w:spacing w:after="0" w:line="240" w:lineRule="auto"/>
        <w:suppressOverlap/>
        <w:rPr>
          <w:rFonts w:ascii="Calibri" w:hAnsi="Calibri" w:cs="Calibri"/>
          <w:color w:val="000000"/>
        </w:rPr>
      </w:pPr>
      <w:r w:rsidRPr="001D675D">
        <w:rPr>
          <w:rFonts w:cs="Calibri"/>
          <w:color w:val="000000"/>
        </w:rPr>
        <w:t>1 x Materials quotation</w:t>
      </w:r>
    </w:p>
    <w:p w14:paraId="7E7E8C05" w14:textId="77777777" w:rsidR="001D675D" w:rsidRPr="001D675D" w:rsidRDefault="001D675D" w:rsidP="001D675D">
      <w:pPr>
        <w:pStyle w:val="NoSpacing"/>
        <w:framePr w:hSpace="180" w:wrap="around" w:vAnchor="text" w:hAnchor="text" w:y="1"/>
        <w:numPr>
          <w:ilvl w:val="0"/>
          <w:numId w:val="8"/>
        </w:numPr>
        <w:suppressOverlap/>
        <w:rPr>
          <w:sz w:val="24"/>
          <w:szCs w:val="24"/>
        </w:rPr>
      </w:pPr>
      <w:r w:rsidRPr="001D675D">
        <w:rPr>
          <w:sz w:val="24"/>
          <w:szCs w:val="24"/>
        </w:rPr>
        <w:t>3 written quotations required for contracts above €5,000 as per National Procurement Guidelines.  Quotations must be Vat inclusive</w:t>
      </w:r>
    </w:p>
    <w:p w14:paraId="57CEA0BD" w14:textId="77777777" w:rsidR="001D675D" w:rsidRDefault="001D675D" w:rsidP="001D675D">
      <w:pPr>
        <w:pStyle w:val="NoSpacing"/>
        <w:framePr w:hSpace="180" w:wrap="around" w:vAnchor="text" w:hAnchor="text" w:y="1"/>
        <w:numPr>
          <w:ilvl w:val="0"/>
          <w:numId w:val="8"/>
        </w:numPr>
        <w:suppressOverlap/>
        <w:rPr>
          <w:sz w:val="24"/>
          <w:szCs w:val="24"/>
        </w:rPr>
      </w:pPr>
      <w:r>
        <w:rPr>
          <w:sz w:val="24"/>
          <w:szCs w:val="24"/>
        </w:rPr>
        <w:t>Proposed colour scheme and proposed new signage to be submitted. Meath County Councils shopfront and signage guidelines must be adhered to.</w:t>
      </w:r>
    </w:p>
    <w:p w14:paraId="2CF9557E" w14:textId="77777777" w:rsidR="001D675D" w:rsidRDefault="001D675D" w:rsidP="001D675D">
      <w:pPr>
        <w:pStyle w:val="NoSpacing"/>
        <w:framePr w:hSpace="180" w:wrap="around" w:vAnchor="text" w:hAnchor="text" w:y="1"/>
        <w:numPr>
          <w:ilvl w:val="0"/>
          <w:numId w:val="8"/>
        </w:numPr>
        <w:suppressOverlap/>
        <w:rPr>
          <w:sz w:val="24"/>
          <w:szCs w:val="24"/>
        </w:rPr>
      </w:pPr>
      <w:r>
        <w:rPr>
          <w:sz w:val="24"/>
          <w:szCs w:val="24"/>
        </w:rPr>
        <w:t>Planning permission may be required for some buildings and should the building be a protected structure, contact is required with the council’s conservation officer.</w:t>
      </w:r>
    </w:p>
    <w:p w14:paraId="74518CA6" w14:textId="77777777" w:rsidR="001D675D" w:rsidRDefault="001D675D" w:rsidP="001D675D">
      <w:pPr>
        <w:pStyle w:val="NoSpacing"/>
        <w:framePr w:hSpace="180" w:wrap="around" w:vAnchor="text" w:hAnchor="text" w:y="1"/>
        <w:numPr>
          <w:ilvl w:val="0"/>
          <w:numId w:val="8"/>
        </w:numPr>
        <w:suppressOverlap/>
        <w:rPr>
          <w:sz w:val="24"/>
          <w:szCs w:val="24"/>
        </w:rPr>
      </w:pPr>
      <w:r>
        <w:rPr>
          <w:sz w:val="24"/>
          <w:szCs w:val="24"/>
        </w:rPr>
        <w:t>Permission must be sought from the owner of the building  and written consent submitted.</w:t>
      </w:r>
    </w:p>
    <w:p w14:paraId="309C667D" w14:textId="77777777" w:rsidR="001D675D" w:rsidRDefault="001D675D" w:rsidP="001D675D">
      <w:pPr>
        <w:pStyle w:val="NoSpacing"/>
        <w:framePr w:hSpace="180" w:wrap="around" w:vAnchor="text" w:hAnchor="text" w:y="1"/>
        <w:numPr>
          <w:ilvl w:val="0"/>
          <w:numId w:val="8"/>
        </w:numPr>
        <w:suppressOverlap/>
        <w:rPr>
          <w:sz w:val="24"/>
          <w:szCs w:val="24"/>
        </w:rPr>
      </w:pPr>
      <w:r>
        <w:rPr>
          <w:sz w:val="24"/>
          <w:szCs w:val="24"/>
        </w:rPr>
        <w:t>Where a scaffold/hoist is required, a permit must be sought from the council.</w:t>
      </w:r>
    </w:p>
    <w:p w14:paraId="4B1EFA8B" w14:textId="70C78092" w:rsidR="001D675D" w:rsidRPr="001D675D" w:rsidRDefault="001D675D" w:rsidP="001D675D">
      <w:pPr>
        <w:pStyle w:val="NoSpacing"/>
        <w:framePr w:hSpace="180" w:wrap="around" w:vAnchor="text" w:hAnchor="text" w:y="1"/>
        <w:numPr>
          <w:ilvl w:val="0"/>
          <w:numId w:val="8"/>
        </w:numPr>
        <w:suppressOverlap/>
        <w:rPr>
          <w:sz w:val="24"/>
          <w:szCs w:val="24"/>
        </w:rPr>
      </w:pPr>
      <w:r w:rsidRPr="001D675D">
        <w:rPr>
          <w:sz w:val="24"/>
          <w:szCs w:val="24"/>
        </w:rPr>
        <w:t>Grant is paid upon submission of receipts and completion of works to the satisfaction of the Council</w:t>
      </w:r>
    </w:p>
    <w:p w14:paraId="718E6E09" w14:textId="77777777" w:rsidR="001D675D" w:rsidRDefault="001D675D" w:rsidP="001D675D">
      <w:pPr>
        <w:pStyle w:val="NoSpacing"/>
        <w:rPr>
          <w:b/>
          <w:sz w:val="24"/>
          <w:szCs w:val="24"/>
          <w:u w:val="single"/>
        </w:rPr>
      </w:pPr>
    </w:p>
    <w:p w14:paraId="1603372A" w14:textId="77777777" w:rsidR="001D675D" w:rsidRPr="00315F14" w:rsidRDefault="001D675D" w:rsidP="001D675D">
      <w:pPr>
        <w:pStyle w:val="NoSpacing"/>
        <w:rPr>
          <w:b/>
          <w:sz w:val="24"/>
          <w:szCs w:val="24"/>
          <w:u w:val="single"/>
        </w:rPr>
      </w:pPr>
    </w:p>
    <w:p w14:paraId="1684CF60" w14:textId="6E948B8A" w:rsidR="00315F14" w:rsidRPr="00315F14" w:rsidRDefault="001D675D" w:rsidP="00315F14">
      <w:pPr>
        <w:pStyle w:val="NormalWeb"/>
        <w:shd w:val="clear" w:color="auto" w:fill="FFFFFF"/>
        <w:spacing w:before="0" w:beforeAutospacing="0" w:after="240" w:afterAutospacing="0"/>
        <w:ind w:left="720"/>
        <w:jc w:val="both"/>
        <w:textAlignment w:val="baseline"/>
        <w:rPr>
          <w:rFonts w:ascii="Calibri" w:eastAsiaTheme="minorHAnsi" w:hAnsi="Calibri" w:cs="Calibri"/>
          <w:b/>
          <w:color w:val="000000"/>
          <w:sz w:val="23"/>
          <w:szCs w:val="23"/>
          <w:u w:val="single"/>
          <w:lang w:eastAsia="en-US"/>
        </w:rPr>
      </w:pPr>
      <w:r>
        <w:rPr>
          <w:rFonts w:ascii="Calibri" w:eastAsiaTheme="minorHAnsi" w:hAnsi="Calibri" w:cs="Calibri"/>
          <w:b/>
          <w:color w:val="000000"/>
          <w:sz w:val="23"/>
          <w:szCs w:val="23"/>
          <w:u w:val="single"/>
          <w:lang w:eastAsia="en-US"/>
        </w:rPr>
        <w:br w:type="textWrapping" w:clear="all"/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278"/>
        <w:gridCol w:w="4279"/>
      </w:tblGrid>
      <w:tr w:rsidR="00315F14" w:rsidRPr="00315F14" w14:paraId="06161D67" w14:textId="77777777" w:rsidTr="00584D35">
        <w:trPr>
          <w:trHeight w:val="120"/>
        </w:trPr>
        <w:tc>
          <w:tcPr>
            <w:tcW w:w="4278" w:type="dxa"/>
          </w:tcPr>
          <w:p w14:paraId="6837F74E" w14:textId="192CCE24" w:rsidR="00315F14" w:rsidRPr="00315F14" w:rsidRDefault="00315F14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  <w:tc>
          <w:tcPr>
            <w:tcW w:w="4279" w:type="dxa"/>
          </w:tcPr>
          <w:p w14:paraId="46174746" w14:textId="179F2ED1" w:rsidR="00315F14" w:rsidRPr="00315F14" w:rsidRDefault="00315F14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  <w:tr w:rsidR="00315F14" w:rsidRPr="00315F14" w14:paraId="34795D0C" w14:textId="77777777" w:rsidTr="00584D35">
        <w:trPr>
          <w:trHeight w:val="515"/>
        </w:trPr>
        <w:tc>
          <w:tcPr>
            <w:tcW w:w="4278" w:type="dxa"/>
          </w:tcPr>
          <w:p w14:paraId="5F1C8328" w14:textId="2F5B3A88" w:rsidR="00315F14" w:rsidRPr="00315F14" w:rsidRDefault="00315F14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  <w:tc>
          <w:tcPr>
            <w:tcW w:w="4279" w:type="dxa"/>
          </w:tcPr>
          <w:p w14:paraId="63E071C4" w14:textId="4F00A345" w:rsidR="00315F14" w:rsidRPr="00315F14" w:rsidRDefault="00315F14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  <w:tr w:rsidR="00315F14" w:rsidRPr="00315F14" w14:paraId="4ED96010" w14:textId="77777777" w:rsidTr="00584D35">
        <w:trPr>
          <w:trHeight w:val="437"/>
        </w:trPr>
        <w:tc>
          <w:tcPr>
            <w:tcW w:w="4278" w:type="dxa"/>
          </w:tcPr>
          <w:p w14:paraId="2EF35DF7" w14:textId="68A800BB" w:rsidR="00315F14" w:rsidRPr="00315F14" w:rsidRDefault="00315F14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  <w:tc>
          <w:tcPr>
            <w:tcW w:w="4279" w:type="dxa"/>
          </w:tcPr>
          <w:p w14:paraId="4968A6F2" w14:textId="682BDF89" w:rsidR="00315F14" w:rsidRPr="00315F14" w:rsidRDefault="00315F14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  <w:tr w:rsidR="00315F14" w:rsidRPr="00315F14" w14:paraId="162D3EBE" w14:textId="77777777" w:rsidTr="00584D35">
        <w:trPr>
          <w:trHeight w:val="1070"/>
        </w:trPr>
        <w:tc>
          <w:tcPr>
            <w:tcW w:w="4278" w:type="dxa"/>
          </w:tcPr>
          <w:p w14:paraId="556EBA66" w14:textId="77777777" w:rsidR="00315F14" w:rsidRDefault="00315F14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3ED47767" w14:textId="77777777" w:rsidR="009C30FE" w:rsidRDefault="009C30F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1E5EA67E" w14:textId="77777777" w:rsidR="009C30FE" w:rsidRDefault="009C30F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383B638B" w14:textId="77777777" w:rsidR="009C30FE" w:rsidRDefault="009C30F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51DBE62C" w14:textId="77777777" w:rsidR="009C30FE" w:rsidRDefault="009C30F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0DA305E1" w14:textId="77777777" w:rsidR="009C30FE" w:rsidRDefault="009C30F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287B678D" w14:textId="77777777" w:rsidR="009C30FE" w:rsidRDefault="009C30F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3DDA8E05" w14:textId="77777777" w:rsidR="009C30FE" w:rsidRDefault="009C30F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51AF0C88" w14:textId="77777777" w:rsidR="009C30FE" w:rsidRDefault="009C30F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3570F1FE" w14:textId="77777777" w:rsidR="009C30FE" w:rsidRDefault="009C30F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31ACE7CB" w14:textId="77777777" w:rsidR="009C30FE" w:rsidRDefault="009C30F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672EF31C" w14:textId="77777777" w:rsidR="009C30FE" w:rsidRDefault="009C30F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74FC4CB8" w14:textId="77777777" w:rsidR="009C30FE" w:rsidRDefault="009C30F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52026366" w14:textId="77777777" w:rsidR="009C30FE" w:rsidRDefault="009C30F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242B2638" w14:textId="77777777" w:rsidR="009C30FE" w:rsidRDefault="009C30F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044730F7" w14:textId="40AC1194" w:rsidR="009C30FE" w:rsidRPr="00315F14" w:rsidRDefault="009C30F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bookmarkStart w:id="0" w:name="_GoBack"/>
            <w:bookmarkEnd w:id="0"/>
          </w:p>
        </w:tc>
        <w:tc>
          <w:tcPr>
            <w:tcW w:w="4279" w:type="dxa"/>
          </w:tcPr>
          <w:p w14:paraId="722C5726" w14:textId="77777777" w:rsidR="00315F14" w:rsidRDefault="00315F14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000A462B" w14:textId="77777777" w:rsidR="00F0361E" w:rsidRDefault="00F0361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1D53B983" w14:textId="77777777" w:rsidR="00F0361E" w:rsidRDefault="00F0361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21EE06A2" w14:textId="77777777" w:rsidR="00F0361E" w:rsidRDefault="00F0361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4D314D79" w14:textId="77777777" w:rsidR="00F0361E" w:rsidRDefault="00F0361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01B33981" w14:textId="77777777" w:rsidR="00F0361E" w:rsidRDefault="00F0361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630A57AD" w14:textId="77777777" w:rsidR="00F0361E" w:rsidRDefault="00F0361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0C02602F" w14:textId="77777777" w:rsidR="00F0361E" w:rsidRDefault="00F0361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30AF1CD5" w14:textId="77777777" w:rsidR="00F0361E" w:rsidRDefault="00F0361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02E5785C" w14:textId="77777777" w:rsidR="00F0361E" w:rsidRDefault="00F0361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1853003E" w14:textId="77777777" w:rsidR="00F0361E" w:rsidRDefault="00F0361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1816BE96" w14:textId="77777777" w:rsidR="00F0361E" w:rsidRDefault="00F0361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26A2F8F0" w14:textId="77777777" w:rsidR="00F0361E" w:rsidRDefault="00F0361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68D9CEDA" w14:textId="77777777" w:rsidR="00F0361E" w:rsidRDefault="00F0361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12340E7E" w14:textId="77777777" w:rsidR="00F0361E" w:rsidRDefault="00F0361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3A2E1D77" w14:textId="721CA733" w:rsidR="00F0361E" w:rsidRPr="00315F14" w:rsidRDefault="00F0361E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  <w:tr w:rsidR="00315F14" w:rsidRPr="00315F14" w14:paraId="1AA16584" w14:textId="77777777">
        <w:trPr>
          <w:trHeight w:val="277"/>
        </w:trPr>
        <w:tc>
          <w:tcPr>
            <w:tcW w:w="8557" w:type="dxa"/>
            <w:gridSpan w:val="2"/>
          </w:tcPr>
          <w:p w14:paraId="01DCB06F" w14:textId="77777777" w:rsidR="00315F14" w:rsidRDefault="00315F14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052BA9B1" w14:textId="0340A15F" w:rsidR="00D9742A" w:rsidRPr="009C30FE" w:rsidRDefault="009C30FE" w:rsidP="009C30FE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9C30FE">
              <w:rPr>
                <w:rFonts w:ascii="Calibri" w:hAnsi="Calibri" w:cs="Calibri"/>
                <w:color w:val="000000"/>
                <w:sz w:val="40"/>
                <w:szCs w:val="40"/>
              </w:rPr>
              <w:t>APPLICATION FORM</w:t>
            </w:r>
          </w:p>
          <w:p w14:paraId="2D6B284B" w14:textId="77777777" w:rsidR="00D9742A" w:rsidRDefault="00D9742A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236952FC" w14:textId="7719A210" w:rsidR="00D9742A" w:rsidRPr="00315F14" w:rsidRDefault="00D9742A" w:rsidP="00315F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3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</w:tbl>
    <w:p w14:paraId="207DB467" w14:textId="02F58829" w:rsidR="007B1198" w:rsidRDefault="007B1198" w:rsidP="00312C5F">
      <w:pPr>
        <w:tabs>
          <w:tab w:val="right" w:pos="4161"/>
        </w:tabs>
        <w:rPr>
          <w:b/>
        </w:rPr>
      </w:pPr>
      <w:r w:rsidRPr="00856D06">
        <w:rPr>
          <w:b/>
        </w:rPr>
        <w:t xml:space="preserve">Applicants </w:t>
      </w:r>
      <w:r w:rsidR="00312C5F" w:rsidRPr="00856D06">
        <w:rPr>
          <w:b/>
        </w:rPr>
        <w:t xml:space="preserve">Name </w:t>
      </w:r>
      <w:r w:rsidRPr="00856D06">
        <w:rPr>
          <w:b/>
        </w:rPr>
        <w:t>&amp; Address</w:t>
      </w:r>
      <w:r w:rsidR="00312C5F" w:rsidRPr="00856D06">
        <w:rPr>
          <w:b/>
        </w:rPr>
        <w:t xml:space="preserve"> </w:t>
      </w:r>
      <w:r w:rsidRPr="00856D06">
        <w:rPr>
          <w:b/>
        </w:rPr>
        <w:t xml:space="preserve">:___________________________________________________ </w:t>
      </w:r>
    </w:p>
    <w:p w14:paraId="2075483D" w14:textId="0C5D7B5D" w:rsidR="00D9742A" w:rsidRDefault="00D9742A" w:rsidP="00312C5F">
      <w:pPr>
        <w:tabs>
          <w:tab w:val="right" w:pos="4161"/>
        </w:tabs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___________________________________________________</w:t>
      </w:r>
    </w:p>
    <w:p w14:paraId="79526451" w14:textId="60E50AAC" w:rsidR="00D9742A" w:rsidRPr="00856D06" w:rsidRDefault="00D9742A" w:rsidP="00312C5F">
      <w:pPr>
        <w:tabs>
          <w:tab w:val="right" w:pos="4161"/>
        </w:tabs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___________________________________________________</w:t>
      </w:r>
    </w:p>
    <w:p w14:paraId="39AEB270" w14:textId="3DECEC1B" w:rsidR="007B1198" w:rsidRPr="00856D06" w:rsidRDefault="007B1198" w:rsidP="00312C5F">
      <w:pPr>
        <w:tabs>
          <w:tab w:val="right" w:pos="4161"/>
        </w:tabs>
        <w:rPr>
          <w:b/>
        </w:rPr>
      </w:pPr>
      <w:r w:rsidRPr="00856D06">
        <w:rPr>
          <w:b/>
        </w:rPr>
        <w:t>Phone Number:</w:t>
      </w:r>
      <w:r w:rsidRPr="00856D06">
        <w:rPr>
          <w:b/>
        </w:rPr>
        <w:tab/>
      </w:r>
      <w:r w:rsidRPr="00856D06">
        <w:rPr>
          <w:b/>
        </w:rPr>
        <w:tab/>
        <w:t>___________________________________________________</w:t>
      </w:r>
    </w:p>
    <w:p w14:paraId="598C7C3A" w14:textId="47A442E5" w:rsidR="00312C5F" w:rsidRPr="00856D06" w:rsidRDefault="007B1198" w:rsidP="00312C5F">
      <w:pPr>
        <w:tabs>
          <w:tab w:val="right" w:pos="4161"/>
        </w:tabs>
        <w:rPr>
          <w:b/>
        </w:rPr>
      </w:pPr>
      <w:r w:rsidRPr="00856D06">
        <w:rPr>
          <w:b/>
        </w:rPr>
        <w:t>Email Address:</w:t>
      </w:r>
      <w:r w:rsidRPr="00856D06">
        <w:rPr>
          <w:b/>
        </w:rPr>
        <w:tab/>
      </w:r>
      <w:r w:rsidRPr="00856D06">
        <w:rPr>
          <w:b/>
        </w:rPr>
        <w:tab/>
        <w:t>______________________________________________</w:t>
      </w:r>
      <w:r w:rsidR="00856D06">
        <w:rPr>
          <w:b/>
        </w:rPr>
        <w:t>_____</w:t>
      </w:r>
    </w:p>
    <w:p w14:paraId="266ED4AC" w14:textId="3C6D0ACA" w:rsidR="00D90FC6" w:rsidRDefault="00D90FC6" w:rsidP="00D90FC6">
      <w:pPr>
        <w:jc w:val="both"/>
        <w:rPr>
          <w:b/>
          <w:color w:val="auto"/>
        </w:rPr>
      </w:pPr>
      <w:r w:rsidRPr="00856D06">
        <w:rPr>
          <w:b/>
          <w:color w:val="auto"/>
        </w:rPr>
        <w:t>Will the project be completed by early November 2021?____________________________</w:t>
      </w:r>
    </w:p>
    <w:p w14:paraId="3E43B216" w14:textId="77777777" w:rsidR="00856D06" w:rsidRPr="00856D06" w:rsidRDefault="00856D06" w:rsidP="00D90FC6">
      <w:pPr>
        <w:jc w:val="both"/>
        <w:rPr>
          <w:b/>
          <w:color w:val="auto"/>
        </w:rPr>
      </w:pPr>
    </w:p>
    <w:p w14:paraId="31AB3F8C" w14:textId="1427D8E6" w:rsidR="00312C5F" w:rsidRPr="00856D06" w:rsidRDefault="007B1198" w:rsidP="00856D06">
      <w:pPr>
        <w:pStyle w:val="ListParagraph"/>
        <w:numPr>
          <w:ilvl w:val="0"/>
          <w:numId w:val="9"/>
        </w:numPr>
        <w:jc w:val="both"/>
        <w:rPr>
          <w:b/>
        </w:rPr>
      </w:pPr>
      <w:r w:rsidRPr="00856D06">
        <w:rPr>
          <w:b/>
        </w:rPr>
        <w:t>Details of Proposed Project: (to include colour and signage propos</w:t>
      </w:r>
      <w:r w:rsidR="00C61A60" w:rsidRPr="00856D06">
        <w:rPr>
          <w:b/>
        </w:rPr>
        <w:t>als)</w:t>
      </w:r>
    </w:p>
    <w:p w14:paraId="57B8BD54" w14:textId="65442E2F" w:rsidR="00C61A60" w:rsidRDefault="00C61A60" w:rsidP="00312C5F">
      <w:pPr>
        <w:jc w:val="both"/>
      </w:pPr>
    </w:p>
    <w:p w14:paraId="15ECEA3F" w14:textId="3CE31D12" w:rsidR="00C61A60" w:rsidRDefault="00C61A60" w:rsidP="00312C5F">
      <w:pPr>
        <w:jc w:val="both"/>
      </w:pPr>
    </w:p>
    <w:p w14:paraId="6FDF1F7E" w14:textId="5DC80A73" w:rsidR="00C61A60" w:rsidRDefault="00C61A60" w:rsidP="00312C5F">
      <w:pPr>
        <w:jc w:val="both"/>
      </w:pPr>
    </w:p>
    <w:p w14:paraId="5E45CA59" w14:textId="367099BD" w:rsidR="00C61A60" w:rsidRDefault="00C61A60" w:rsidP="00312C5F">
      <w:pPr>
        <w:jc w:val="both"/>
      </w:pPr>
    </w:p>
    <w:p w14:paraId="18C6C699" w14:textId="1CBD9461" w:rsidR="00C61A60" w:rsidRDefault="00C61A60" w:rsidP="00312C5F">
      <w:pPr>
        <w:jc w:val="both"/>
      </w:pPr>
    </w:p>
    <w:p w14:paraId="2FF21AF1" w14:textId="760050E3" w:rsidR="00C61A60" w:rsidRDefault="00C61A60" w:rsidP="00312C5F">
      <w:pPr>
        <w:jc w:val="both"/>
      </w:pPr>
    </w:p>
    <w:p w14:paraId="052BFD4B" w14:textId="03A0DE39" w:rsidR="00C61A60" w:rsidRDefault="00C61A60" w:rsidP="00312C5F">
      <w:pPr>
        <w:jc w:val="both"/>
      </w:pPr>
    </w:p>
    <w:p w14:paraId="4D79D81E" w14:textId="5664E591" w:rsidR="00C61A60" w:rsidRDefault="00C61A60" w:rsidP="00312C5F">
      <w:pPr>
        <w:jc w:val="both"/>
      </w:pPr>
    </w:p>
    <w:p w14:paraId="77C7D060" w14:textId="6C72224A" w:rsidR="00C61A60" w:rsidRDefault="00C61A60" w:rsidP="00312C5F">
      <w:pPr>
        <w:jc w:val="both"/>
      </w:pPr>
    </w:p>
    <w:p w14:paraId="437415AF" w14:textId="77777777" w:rsidR="00856D06" w:rsidRDefault="00856D06" w:rsidP="00312C5F">
      <w:pPr>
        <w:jc w:val="both"/>
      </w:pPr>
    </w:p>
    <w:p w14:paraId="45DF0FBC" w14:textId="77777777" w:rsidR="00C61A60" w:rsidRPr="00C61A60" w:rsidRDefault="00C61A60" w:rsidP="00312C5F">
      <w:pPr>
        <w:jc w:val="both"/>
      </w:pPr>
    </w:p>
    <w:p w14:paraId="1B10CBE1" w14:textId="77777777" w:rsidR="00856D06" w:rsidRDefault="00856D06" w:rsidP="00967B8C">
      <w:pPr>
        <w:pStyle w:val="ListParagraph"/>
        <w:jc w:val="both"/>
        <w:rPr>
          <w:b/>
        </w:rPr>
      </w:pPr>
    </w:p>
    <w:p w14:paraId="5DF9B5B3" w14:textId="75818DF1" w:rsidR="00856D06" w:rsidRDefault="00856D06" w:rsidP="00967B8C">
      <w:pPr>
        <w:jc w:val="both"/>
        <w:rPr>
          <w:b/>
        </w:rPr>
      </w:pPr>
    </w:p>
    <w:p w14:paraId="062F4646" w14:textId="5EA7984F" w:rsidR="00967B8C" w:rsidRDefault="00967B8C" w:rsidP="00967B8C">
      <w:pPr>
        <w:jc w:val="both"/>
        <w:rPr>
          <w:b/>
        </w:rPr>
      </w:pPr>
    </w:p>
    <w:p w14:paraId="5E8B0755" w14:textId="16A532A8" w:rsidR="00967B8C" w:rsidRDefault="00967B8C" w:rsidP="00967B8C">
      <w:pPr>
        <w:jc w:val="both"/>
        <w:rPr>
          <w:b/>
        </w:rPr>
      </w:pPr>
    </w:p>
    <w:p w14:paraId="5A950449" w14:textId="21D259A2" w:rsidR="00967B8C" w:rsidRDefault="00967B8C" w:rsidP="00967B8C">
      <w:pPr>
        <w:jc w:val="both"/>
        <w:rPr>
          <w:b/>
        </w:rPr>
      </w:pPr>
    </w:p>
    <w:p w14:paraId="1DC57206" w14:textId="3AB3FF4F" w:rsidR="00967B8C" w:rsidRDefault="00967B8C" w:rsidP="00967B8C">
      <w:pPr>
        <w:jc w:val="both"/>
        <w:rPr>
          <w:b/>
        </w:rPr>
      </w:pPr>
    </w:p>
    <w:p w14:paraId="26565D35" w14:textId="77777777" w:rsidR="00967B8C" w:rsidRPr="00967B8C" w:rsidRDefault="00967B8C" w:rsidP="00967B8C">
      <w:pPr>
        <w:jc w:val="both"/>
        <w:rPr>
          <w:b/>
        </w:rPr>
      </w:pPr>
    </w:p>
    <w:p w14:paraId="60D1F65A" w14:textId="26351880" w:rsidR="007B1198" w:rsidRPr="00967B8C" w:rsidRDefault="00C61A60" w:rsidP="00967B8C">
      <w:pPr>
        <w:pStyle w:val="ListParagraph"/>
        <w:numPr>
          <w:ilvl w:val="0"/>
          <w:numId w:val="9"/>
        </w:numPr>
        <w:jc w:val="both"/>
        <w:rPr>
          <w:b/>
        </w:rPr>
      </w:pPr>
      <w:r w:rsidRPr="00967B8C">
        <w:rPr>
          <w:b/>
        </w:rPr>
        <w:t xml:space="preserve">Owners name and </w:t>
      </w:r>
      <w:r w:rsidR="007B1198" w:rsidRPr="00967B8C">
        <w:rPr>
          <w:b/>
        </w:rPr>
        <w:t>Address of premises to be upgraded</w:t>
      </w:r>
      <w:r w:rsidR="00856D06" w:rsidRPr="00967B8C">
        <w:rPr>
          <w:b/>
        </w:rPr>
        <w:t>-Commercial/Residential/unoccupied buildings</w:t>
      </w:r>
      <w:r w:rsidRPr="00967B8C">
        <w:rPr>
          <w:b/>
        </w:rPr>
        <w:t xml:space="preserve"> (written approval from owner must be submitted):</w:t>
      </w:r>
    </w:p>
    <w:p w14:paraId="3ED7E4EF" w14:textId="7B767C7D" w:rsidR="00C61A60" w:rsidRDefault="00C61A60" w:rsidP="00312C5F">
      <w:pPr>
        <w:jc w:val="both"/>
      </w:pPr>
    </w:p>
    <w:p w14:paraId="0B92B52F" w14:textId="771C81FA" w:rsidR="00C61A60" w:rsidRDefault="00C61A60" w:rsidP="00312C5F">
      <w:pPr>
        <w:jc w:val="both"/>
      </w:pPr>
    </w:p>
    <w:p w14:paraId="1BB34CC2" w14:textId="4894688C" w:rsidR="00856D06" w:rsidRDefault="00856D06" w:rsidP="00312C5F">
      <w:pPr>
        <w:jc w:val="both"/>
      </w:pPr>
    </w:p>
    <w:p w14:paraId="007B93F0" w14:textId="1FE6FFD5" w:rsidR="00856D06" w:rsidRDefault="00856D06" w:rsidP="00312C5F">
      <w:pPr>
        <w:jc w:val="both"/>
      </w:pPr>
    </w:p>
    <w:p w14:paraId="7BF15735" w14:textId="74AB86DF" w:rsidR="00856D06" w:rsidRDefault="00856D06" w:rsidP="00312C5F">
      <w:pPr>
        <w:jc w:val="both"/>
      </w:pPr>
    </w:p>
    <w:p w14:paraId="73620FEC" w14:textId="1409B4C4" w:rsidR="00856D06" w:rsidRDefault="00856D06" w:rsidP="00312C5F">
      <w:pPr>
        <w:jc w:val="both"/>
      </w:pPr>
    </w:p>
    <w:p w14:paraId="5368898F" w14:textId="77777777" w:rsidR="00856D06" w:rsidRDefault="00856D06" w:rsidP="00312C5F">
      <w:pPr>
        <w:jc w:val="both"/>
      </w:pPr>
    </w:p>
    <w:p w14:paraId="56D77BDE" w14:textId="11DE2956" w:rsidR="00C61A60" w:rsidRPr="00856D06" w:rsidRDefault="00C61A60" w:rsidP="00856D06">
      <w:pPr>
        <w:pStyle w:val="ListParagraph"/>
        <w:numPr>
          <w:ilvl w:val="0"/>
          <w:numId w:val="9"/>
        </w:numPr>
        <w:rPr>
          <w:b/>
          <w:color w:val="auto"/>
        </w:rPr>
      </w:pPr>
      <w:r w:rsidRPr="00856D06">
        <w:rPr>
          <w:b/>
          <w:color w:val="auto"/>
        </w:rPr>
        <w:t>Please provide a detailed breakdown of costs of the proposed project:</w:t>
      </w:r>
      <w:r w:rsidR="009C30FE">
        <w:rPr>
          <w:b/>
          <w:color w:val="auto"/>
        </w:rPr>
        <w:t xml:space="preserve"> (please note max costs allowed per works)</w:t>
      </w:r>
    </w:p>
    <w:p w14:paraId="7D6C8D6D" w14:textId="77777777" w:rsidR="00C61A60" w:rsidRPr="00C61A60" w:rsidRDefault="00C61A60" w:rsidP="00312C5F">
      <w:pPr>
        <w:jc w:val="both"/>
      </w:pPr>
    </w:p>
    <w:p w14:paraId="11B1AE43" w14:textId="77777777" w:rsidR="00312C5F" w:rsidRPr="00D26C34" w:rsidRDefault="00312C5F" w:rsidP="00312C5F">
      <w:pPr>
        <w:jc w:val="both"/>
      </w:pPr>
    </w:p>
    <w:p w14:paraId="6876EFFE" w14:textId="26E4C7AD" w:rsidR="00312C5F" w:rsidRPr="00D26C34" w:rsidRDefault="00312C5F" w:rsidP="00312C5F">
      <w:pPr>
        <w:jc w:val="both"/>
      </w:pPr>
    </w:p>
    <w:p w14:paraId="680A4C57" w14:textId="4143928F" w:rsidR="00312C5F" w:rsidRDefault="00312C5F" w:rsidP="00312C5F">
      <w:pPr>
        <w:jc w:val="both"/>
      </w:pPr>
    </w:p>
    <w:p w14:paraId="585A4653" w14:textId="5770C246" w:rsidR="007B1198" w:rsidRDefault="007B1198" w:rsidP="00312C5F">
      <w:pPr>
        <w:jc w:val="both"/>
      </w:pPr>
    </w:p>
    <w:p w14:paraId="1BD9E042" w14:textId="107CFBE0" w:rsidR="00856D06" w:rsidRDefault="00856D06" w:rsidP="00312C5F">
      <w:pPr>
        <w:jc w:val="both"/>
      </w:pPr>
    </w:p>
    <w:p w14:paraId="25D7872F" w14:textId="5869E280" w:rsidR="00856D06" w:rsidRDefault="00856D06" w:rsidP="00312C5F">
      <w:pPr>
        <w:jc w:val="both"/>
      </w:pPr>
    </w:p>
    <w:p w14:paraId="71232CD4" w14:textId="6D7BA32B" w:rsidR="00856D06" w:rsidRDefault="00856D06" w:rsidP="00312C5F">
      <w:pPr>
        <w:jc w:val="both"/>
      </w:pPr>
    </w:p>
    <w:p w14:paraId="3B2FA707" w14:textId="2E277B81" w:rsidR="00856D06" w:rsidRDefault="00856D06" w:rsidP="00312C5F">
      <w:pPr>
        <w:jc w:val="both"/>
      </w:pPr>
    </w:p>
    <w:p w14:paraId="3BB9D40A" w14:textId="630844BE" w:rsidR="00856D06" w:rsidRDefault="00856D06" w:rsidP="00312C5F">
      <w:pPr>
        <w:jc w:val="both"/>
      </w:pPr>
    </w:p>
    <w:p w14:paraId="4F42274E" w14:textId="37EAC5F6" w:rsidR="00856D06" w:rsidRDefault="00856D06" w:rsidP="00312C5F">
      <w:pPr>
        <w:jc w:val="both"/>
      </w:pPr>
    </w:p>
    <w:p w14:paraId="44B9340D" w14:textId="100EADB8" w:rsidR="00856D06" w:rsidRDefault="00856D06" w:rsidP="00312C5F">
      <w:pPr>
        <w:jc w:val="both"/>
      </w:pPr>
    </w:p>
    <w:p w14:paraId="1E2B1AE7" w14:textId="76B3C617" w:rsidR="00856D06" w:rsidRDefault="00856D06" w:rsidP="00312C5F">
      <w:pPr>
        <w:jc w:val="both"/>
      </w:pPr>
    </w:p>
    <w:p w14:paraId="75CB2A90" w14:textId="77777777" w:rsidR="00312C5F" w:rsidRPr="00D90FC6" w:rsidRDefault="00312C5F" w:rsidP="00312C5F">
      <w:pPr>
        <w:pStyle w:val="BodyText"/>
        <w:tabs>
          <w:tab w:val="left" w:pos="4614"/>
          <w:tab w:val="left" w:pos="7658"/>
        </w:tabs>
        <w:spacing w:before="71" w:line="321" w:lineRule="auto"/>
        <w:ind w:left="432" w:right="89"/>
        <w:jc w:val="both"/>
        <w:rPr>
          <w:rFonts w:ascii="Arial" w:hAnsi="Arial" w:cs="Arial"/>
          <w:b/>
          <w:sz w:val="24"/>
          <w:szCs w:val="24"/>
        </w:rPr>
      </w:pPr>
      <w:r w:rsidRPr="00D90FC6">
        <w:rPr>
          <w:rFonts w:ascii="Arial" w:hAnsi="Arial" w:cs="Arial"/>
          <w:b/>
          <w:sz w:val="24"/>
          <w:szCs w:val="24"/>
        </w:rPr>
        <w:t xml:space="preserve">Applications should be accompanied by the following: </w:t>
      </w:r>
    </w:p>
    <w:p w14:paraId="0E2CC309" w14:textId="68AB2430" w:rsidR="00312C5F" w:rsidRPr="009C30FE" w:rsidRDefault="00312C5F" w:rsidP="00312C5F">
      <w:pPr>
        <w:pStyle w:val="BodyText"/>
        <w:numPr>
          <w:ilvl w:val="0"/>
          <w:numId w:val="3"/>
        </w:numPr>
        <w:tabs>
          <w:tab w:val="left" w:pos="4614"/>
          <w:tab w:val="left" w:pos="7658"/>
        </w:tabs>
        <w:spacing w:before="71" w:line="321" w:lineRule="auto"/>
        <w:ind w:right="89"/>
        <w:jc w:val="both"/>
        <w:rPr>
          <w:rFonts w:asciiTheme="minorHAnsi" w:hAnsiTheme="minorHAnsi" w:cstheme="minorHAnsi"/>
          <w:sz w:val="24"/>
          <w:szCs w:val="24"/>
        </w:rPr>
      </w:pPr>
      <w:r w:rsidRPr="009C30FE">
        <w:rPr>
          <w:rFonts w:asciiTheme="minorHAnsi" w:hAnsiTheme="minorHAnsi" w:cstheme="minorHAnsi"/>
          <w:sz w:val="24"/>
          <w:szCs w:val="24"/>
        </w:rPr>
        <w:t xml:space="preserve">Photograph(s) of existing </w:t>
      </w:r>
      <w:r w:rsidR="00C61A60" w:rsidRPr="009C30FE">
        <w:rPr>
          <w:rFonts w:asciiTheme="minorHAnsi" w:hAnsiTheme="minorHAnsi" w:cstheme="minorHAnsi"/>
          <w:sz w:val="24"/>
          <w:szCs w:val="24"/>
        </w:rPr>
        <w:t>streetscape</w:t>
      </w:r>
    </w:p>
    <w:p w14:paraId="6642F953" w14:textId="23632FFE" w:rsidR="00312C5F" w:rsidRPr="009C30FE" w:rsidRDefault="00312C5F" w:rsidP="00312C5F">
      <w:pPr>
        <w:pStyle w:val="BodyText"/>
        <w:numPr>
          <w:ilvl w:val="0"/>
          <w:numId w:val="3"/>
        </w:numPr>
        <w:tabs>
          <w:tab w:val="left" w:pos="4614"/>
          <w:tab w:val="left" w:pos="7658"/>
        </w:tabs>
        <w:spacing w:before="71" w:line="321" w:lineRule="auto"/>
        <w:ind w:right="89"/>
        <w:jc w:val="both"/>
        <w:rPr>
          <w:rFonts w:asciiTheme="minorHAnsi" w:hAnsiTheme="minorHAnsi" w:cstheme="minorHAnsi"/>
          <w:sz w:val="24"/>
          <w:szCs w:val="24"/>
        </w:rPr>
      </w:pPr>
      <w:r w:rsidRPr="009C30FE">
        <w:rPr>
          <w:rFonts w:asciiTheme="minorHAnsi" w:hAnsiTheme="minorHAnsi" w:cstheme="minorHAnsi"/>
          <w:sz w:val="24"/>
          <w:szCs w:val="24"/>
        </w:rPr>
        <w:t xml:space="preserve">Sketch/Plan of proposed </w:t>
      </w:r>
      <w:r w:rsidR="00C61A60" w:rsidRPr="009C30FE">
        <w:rPr>
          <w:rFonts w:asciiTheme="minorHAnsi" w:hAnsiTheme="minorHAnsi" w:cstheme="minorHAnsi"/>
          <w:sz w:val="24"/>
          <w:szCs w:val="24"/>
        </w:rPr>
        <w:t>streetscape</w:t>
      </w:r>
      <w:r w:rsidRPr="009C30FE">
        <w:rPr>
          <w:rFonts w:asciiTheme="minorHAnsi" w:hAnsiTheme="minorHAnsi" w:cstheme="minorHAnsi"/>
          <w:sz w:val="24"/>
          <w:szCs w:val="24"/>
        </w:rPr>
        <w:t xml:space="preserve"> changes</w:t>
      </w:r>
    </w:p>
    <w:p w14:paraId="3263C2D0" w14:textId="77777777" w:rsidR="00312C5F" w:rsidRPr="009C30FE" w:rsidRDefault="00312C5F" w:rsidP="00312C5F">
      <w:pPr>
        <w:pStyle w:val="BodyText"/>
        <w:numPr>
          <w:ilvl w:val="0"/>
          <w:numId w:val="3"/>
        </w:numPr>
        <w:tabs>
          <w:tab w:val="left" w:pos="4614"/>
          <w:tab w:val="left" w:pos="7658"/>
        </w:tabs>
        <w:spacing w:before="71" w:line="321" w:lineRule="auto"/>
        <w:ind w:right="89"/>
        <w:jc w:val="both"/>
        <w:rPr>
          <w:rFonts w:asciiTheme="minorHAnsi" w:hAnsiTheme="minorHAnsi" w:cstheme="minorHAnsi"/>
          <w:sz w:val="24"/>
          <w:szCs w:val="24"/>
        </w:rPr>
      </w:pPr>
      <w:r w:rsidRPr="009C30FE">
        <w:rPr>
          <w:rFonts w:asciiTheme="minorHAnsi" w:hAnsiTheme="minorHAnsi" w:cstheme="minorHAnsi"/>
          <w:sz w:val="24"/>
          <w:szCs w:val="24"/>
        </w:rPr>
        <w:t>Indication of the type of materials and colour scheme proposed</w:t>
      </w:r>
    </w:p>
    <w:p w14:paraId="3835815A" w14:textId="7A81D9F9" w:rsidR="00312C5F" w:rsidRPr="009C30FE" w:rsidRDefault="00DC3408" w:rsidP="00312C5F">
      <w:pPr>
        <w:pStyle w:val="BodyText"/>
        <w:numPr>
          <w:ilvl w:val="0"/>
          <w:numId w:val="3"/>
        </w:numPr>
        <w:tabs>
          <w:tab w:val="left" w:pos="4614"/>
          <w:tab w:val="left" w:pos="7658"/>
        </w:tabs>
        <w:spacing w:before="71" w:line="321" w:lineRule="auto"/>
        <w:ind w:right="89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</w:t>
      </w:r>
      <w:r w:rsidR="00312C5F" w:rsidRPr="009C30FE">
        <w:rPr>
          <w:rFonts w:asciiTheme="minorHAnsi" w:hAnsiTheme="minorHAnsi" w:cstheme="minorHAnsi"/>
          <w:sz w:val="24"/>
          <w:szCs w:val="24"/>
        </w:rPr>
        <w:t>ritten quotation</w:t>
      </w:r>
      <w:r w:rsidR="00C61A60" w:rsidRPr="009C30FE">
        <w:rPr>
          <w:rFonts w:asciiTheme="minorHAnsi" w:hAnsiTheme="minorHAnsi" w:cstheme="minorHAnsi"/>
          <w:sz w:val="24"/>
          <w:szCs w:val="24"/>
        </w:rPr>
        <w:t>s</w:t>
      </w:r>
      <w:r w:rsidR="00312C5F" w:rsidRPr="009C30FE">
        <w:rPr>
          <w:rFonts w:asciiTheme="minorHAnsi" w:hAnsiTheme="minorHAnsi" w:cstheme="minorHAnsi"/>
          <w:sz w:val="24"/>
          <w:szCs w:val="24"/>
        </w:rPr>
        <w:t xml:space="preserve"> for the proposed works</w:t>
      </w:r>
    </w:p>
    <w:p w14:paraId="77B020B9" w14:textId="1E71D820" w:rsidR="00312C5F" w:rsidRPr="009C30FE" w:rsidRDefault="00312C5F" w:rsidP="00312C5F">
      <w:pPr>
        <w:pStyle w:val="BodyText"/>
        <w:numPr>
          <w:ilvl w:val="0"/>
          <w:numId w:val="3"/>
        </w:numPr>
        <w:tabs>
          <w:tab w:val="left" w:pos="4614"/>
          <w:tab w:val="left" w:pos="7658"/>
        </w:tabs>
        <w:spacing w:before="71" w:line="321" w:lineRule="auto"/>
        <w:ind w:right="89"/>
        <w:jc w:val="both"/>
        <w:rPr>
          <w:rFonts w:asciiTheme="minorHAnsi" w:hAnsiTheme="minorHAnsi" w:cstheme="minorHAnsi"/>
          <w:sz w:val="24"/>
          <w:szCs w:val="24"/>
        </w:rPr>
      </w:pPr>
      <w:r w:rsidRPr="009C30FE">
        <w:rPr>
          <w:rFonts w:asciiTheme="minorHAnsi" w:hAnsiTheme="minorHAnsi" w:cstheme="minorHAnsi"/>
          <w:sz w:val="24"/>
          <w:szCs w:val="24"/>
        </w:rPr>
        <w:t>Written proof of ownership/approval letter &amp; contact details of the owner</w:t>
      </w:r>
      <w:r w:rsidR="00C61A60" w:rsidRPr="009C30FE">
        <w:rPr>
          <w:rFonts w:asciiTheme="minorHAnsi" w:hAnsiTheme="minorHAnsi" w:cstheme="minorHAnsi"/>
          <w:sz w:val="24"/>
          <w:szCs w:val="24"/>
        </w:rPr>
        <w:t>/s</w:t>
      </w:r>
    </w:p>
    <w:p w14:paraId="666655F5" w14:textId="04E17F63" w:rsidR="00312C5F" w:rsidRPr="00D90FC6" w:rsidRDefault="00312C5F" w:rsidP="00312C5F">
      <w:pPr>
        <w:pStyle w:val="BodyText"/>
        <w:tabs>
          <w:tab w:val="left" w:pos="4614"/>
          <w:tab w:val="left" w:pos="7658"/>
        </w:tabs>
        <w:spacing w:before="71" w:line="321" w:lineRule="auto"/>
        <w:ind w:left="432" w:right="89"/>
        <w:jc w:val="both"/>
        <w:rPr>
          <w:rFonts w:ascii="Arial" w:hAnsi="Arial" w:cs="Arial"/>
          <w:b/>
          <w:sz w:val="24"/>
          <w:szCs w:val="24"/>
        </w:rPr>
      </w:pPr>
    </w:p>
    <w:p w14:paraId="59E0B595" w14:textId="58C31E7E" w:rsidR="00D90FC6" w:rsidRDefault="00D90FC6" w:rsidP="00312C5F">
      <w:pPr>
        <w:pStyle w:val="BodyText"/>
        <w:tabs>
          <w:tab w:val="left" w:pos="4614"/>
          <w:tab w:val="left" w:pos="7658"/>
        </w:tabs>
        <w:spacing w:before="71" w:line="321" w:lineRule="auto"/>
        <w:ind w:left="432" w:right="89"/>
        <w:jc w:val="both"/>
        <w:rPr>
          <w:rFonts w:ascii="Arial" w:hAnsi="Arial" w:cs="Arial"/>
          <w:b/>
          <w:sz w:val="24"/>
          <w:szCs w:val="24"/>
        </w:rPr>
      </w:pPr>
    </w:p>
    <w:p w14:paraId="5075A37C" w14:textId="260811D6" w:rsidR="00856D06" w:rsidRDefault="00856D06" w:rsidP="00312C5F">
      <w:pPr>
        <w:pStyle w:val="BodyText"/>
        <w:tabs>
          <w:tab w:val="left" w:pos="4614"/>
          <w:tab w:val="left" w:pos="7658"/>
        </w:tabs>
        <w:spacing w:before="71" w:line="321" w:lineRule="auto"/>
        <w:ind w:left="432" w:right="89"/>
        <w:jc w:val="both"/>
        <w:rPr>
          <w:rFonts w:ascii="Arial" w:hAnsi="Arial" w:cs="Arial"/>
          <w:b/>
          <w:sz w:val="24"/>
          <w:szCs w:val="24"/>
        </w:rPr>
      </w:pPr>
    </w:p>
    <w:p w14:paraId="1EA0F704" w14:textId="203117BE" w:rsidR="00E37B84" w:rsidRDefault="00E37B84" w:rsidP="00312C5F">
      <w:pPr>
        <w:pStyle w:val="BodyText"/>
        <w:tabs>
          <w:tab w:val="left" w:pos="4614"/>
          <w:tab w:val="left" w:pos="7658"/>
        </w:tabs>
        <w:spacing w:before="71" w:line="321" w:lineRule="auto"/>
        <w:ind w:left="432" w:right="89"/>
        <w:jc w:val="both"/>
        <w:rPr>
          <w:rFonts w:ascii="Arial" w:hAnsi="Arial" w:cs="Arial"/>
          <w:b/>
          <w:sz w:val="24"/>
          <w:szCs w:val="24"/>
        </w:rPr>
      </w:pPr>
    </w:p>
    <w:p w14:paraId="16688BD9" w14:textId="43C9C3AC" w:rsidR="00E37B84" w:rsidRDefault="00E37B84" w:rsidP="00312C5F">
      <w:pPr>
        <w:pStyle w:val="BodyText"/>
        <w:tabs>
          <w:tab w:val="left" w:pos="4614"/>
          <w:tab w:val="left" w:pos="7658"/>
        </w:tabs>
        <w:spacing w:before="71" w:line="321" w:lineRule="auto"/>
        <w:ind w:left="432" w:right="89"/>
        <w:jc w:val="both"/>
        <w:rPr>
          <w:rFonts w:ascii="Arial" w:hAnsi="Arial" w:cs="Arial"/>
          <w:b/>
          <w:sz w:val="24"/>
          <w:szCs w:val="24"/>
        </w:rPr>
      </w:pPr>
    </w:p>
    <w:p w14:paraId="2E646E09" w14:textId="77777777" w:rsidR="00E37B84" w:rsidRPr="00D90FC6" w:rsidRDefault="00E37B84" w:rsidP="00312C5F">
      <w:pPr>
        <w:pStyle w:val="BodyText"/>
        <w:tabs>
          <w:tab w:val="left" w:pos="4614"/>
          <w:tab w:val="left" w:pos="7658"/>
        </w:tabs>
        <w:spacing w:before="71" w:line="321" w:lineRule="auto"/>
        <w:ind w:left="432" w:right="89"/>
        <w:jc w:val="both"/>
        <w:rPr>
          <w:rFonts w:ascii="Arial" w:hAnsi="Arial" w:cs="Arial"/>
          <w:b/>
          <w:sz w:val="24"/>
          <w:szCs w:val="24"/>
        </w:rPr>
      </w:pPr>
    </w:p>
    <w:p w14:paraId="3168D542" w14:textId="77777777" w:rsidR="00D90FC6" w:rsidRPr="00D90FC6" w:rsidRDefault="00D90FC6" w:rsidP="00312C5F">
      <w:pPr>
        <w:pStyle w:val="BodyText"/>
        <w:tabs>
          <w:tab w:val="left" w:pos="4614"/>
          <w:tab w:val="left" w:pos="7658"/>
        </w:tabs>
        <w:spacing w:before="71" w:line="321" w:lineRule="auto"/>
        <w:ind w:left="432" w:right="89"/>
        <w:jc w:val="both"/>
        <w:rPr>
          <w:rFonts w:ascii="Arial" w:hAnsi="Arial" w:cs="Arial"/>
          <w:b/>
          <w:sz w:val="24"/>
          <w:szCs w:val="24"/>
        </w:rPr>
      </w:pPr>
    </w:p>
    <w:p w14:paraId="7EFC8240" w14:textId="77777777" w:rsidR="00312C5F" w:rsidRPr="00967B8C" w:rsidRDefault="00312C5F" w:rsidP="00D90FC6">
      <w:pPr>
        <w:rPr>
          <w:rFonts w:cstheme="minorHAnsi"/>
          <w:color w:val="auto"/>
        </w:rPr>
      </w:pPr>
      <w:r w:rsidRPr="00967B8C">
        <w:rPr>
          <w:rFonts w:cstheme="minorHAnsi"/>
          <w:color w:val="auto"/>
        </w:rPr>
        <w:t>DECLARATION</w:t>
      </w:r>
    </w:p>
    <w:p w14:paraId="381DC0D2" w14:textId="3335ED5C" w:rsidR="00312C5F" w:rsidRDefault="00312C5F" w:rsidP="00D90FC6">
      <w:pPr>
        <w:pStyle w:val="BodyText"/>
        <w:spacing w:before="58"/>
        <w:jc w:val="both"/>
        <w:rPr>
          <w:rFonts w:asciiTheme="minorHAnsi" w:hAnsiTheme="minorHAnsi" w:cstheme="minorHAnsi"/>
          <w:sz w:val="24"/>
          <w:szCs w:val="24"/>
        </w:rPr>
      </w:pPr>
      <w:r w:rsidRPr="00D90FC6">
        <w:rPr>
          <w:rFonts w:asciiTheme="minorHAnsi" w:hAnsiTheme="minorHAnsi" w:cstheme="minorHAnsi"/>
          <w:sz w:val="24"/>
          <w:szCs w:val="24"/>
        </w:rPr>
        <w:t>I/WE declare that the information provided is true and correct</w:t>
      </w:r>
    </w:p>
    <w:p w14:paraId="36DFAD93" w14:textId="77777777" w:rsidR="00856D06" w:rsidRPr="00D90FC6" w:rsidRDefault="00856D06" w:rsidP="00D90FC6">
      <w:pPr>
        <w:pStyle w:val="BodyText"/>
        <w:spacing w:before="58"/>
        <w:jc w:val="both"/>
        <w:rPr>
          <w:rFonts w:asciiTheme="minorHAnsi" w:hAnsiTheme="minorHAnsi" w:cstheme="minorHAnsi"/>
          <w:sz w:val="24"/>
          <w:szCs w:val="24"/>
        </w:rPr>
      </w:pPr>
    </w:p>
    <w:p w14:paraId="4484B169" w14:textId="77777777" w:rsidR="00856D06" w:rsidRDefault="00312C5F" w:rsidP="00D90FC6">
      <w:pPr>
        <w:pStyle w:val="BodyText"/>
        <w:tabs>
          <w:tab w:val="left" w:pos="4614"/>
          <w:tab w:val="left" w:pos="7658"/>
        </w:tabs>
        <w:spacing w:before="71" w:line="321" w:lineRule="auto"/>
        <w:ind w:right="89"/>
        <w:jc w:val="both"/>
        <w:rPr>
          <w:rFonts w:asciiTheme="minorHAnsi" w:hAnsiTheme="minorHAnsi" w:cstheme="minorHAnsi"/>
          <w:sz w:val="24"/>
          <w:szCs w:val="24"/>
        </w:rPr>
      </w:pPr>
      <w:r w:rsidRPr="00D90FC6">
        <w:rPr>
          <w:rFonts w:asciiTheme="minorHAnsi" w:hAnsiTheme="minorHAnsi" w:cstheme="minorHAnsi"/>
          <w:w w:val="95"/>
          <w:sz w:val="24"/>
          <w:szCs w:val="24"/>
        </w:rPr>
        <w:t>Name</w:t>
      </w:r>
      <w:r w:rsidRPr="00D90FC6">
        <w:rPr>
          <w:rFonts w:asciiTheme="minorHAnsi" w:hAnsiTheme="minorHAnsi" w:cstheme="minorHAnsi"/>
          <w:spacing w:val="-18"/>
          <w:w w:val="95"/>
          <w:sz w:val="24"/>
          <w:szCs w:val="24"/>
        </w:rPr>
        <w:t xml:space="preserve"> </w:t>
      </w:r>
      <w:r w:rsidRPr="00D90FC6">
        <w:rPr>
          <w:rFonts w:asciiTheme="minorHAnsi" w:hAnsiTheme="minorHAnsi" w:cstheme="minorHAnsi"/>
          <w:w w:val="95"/>
          <w:sz w:val="24"/>
          <w:szCs w:val="24"/>
        </w:rPr>
        <w:t>(Block</w:t>
      </w:r>
      <w:r w:rsidRPr="00D90FC6">
        <w:rPr>
          <w:rFonts w:asciiTheme="minorHAnsi" w:hAnsiTheme="minorHAnsi" w:cstheme="minorHAnsi"/>
          <w:spacing w:val="-18"/>
          <w:w w:val="95"/>
          <w:sz w:val="24"/>
          <w:szCs w:val="24"/>
        </w:rPr>
        <w:t xml:space="preserve"> </w:t>
      </w:r>
      <w:r w:rsidRPr="00D90FC6">
        <w:rPr>
          <w:rFonts w:asciiTheme="minorHAnsi" w:hAnsiTheme="minorHAnsi" w:cstheme="minorHAnsi"/>
          <w:w w:val="95"/>
          <w:sz w:val="24"/>
          <w:szCs w:val="24"/>
        </w:rPr>
        <w:t>Capitals):</w:t>
      </w:r>
      <w:r w:rsidRPr="00D90FC6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D90FC6">
        <w:rPr>
          <w:rFonts w:asciiTheme="minorHAnsi" w:hAnsiTheme="minorHAnsi" w:cstheme="minorHAnsi"/>
          <w:w w:val="70"/>
          <w:sz w:val="24"/>
          <w:szCs w:val="24"/>
          <w:u w:val="single" w:color="58595B"/>
        </w:rPr>
        <w:t xml:space="preserve"> </w:t>
      </w:r>
      <w:r w:rsidRPr="00D90FC6">
        <w:rPr>
          <w:rFonts w:asciiTheme="minorHAnsi" w:hAnsiTheme="minorHAnsi" w:cstheme="minorHAnsi"/>
          <w:sz w:val="24"/>
          <w:szCs w:val="24"/>
          <w:u w:val="single" w:color="58595B"/>
        </w:rPr>
        <w:tab/>
      </w:r>
      <w:r w:rsidRPr="00D90FC6">
        <w:rPr>
          <w:rFonts w:asciiTheme="minorHAnsi" w:hAnsiTheme="minorHAnsi" w:cstheme="minorHAnsi"/>
          <w:sz w:val="24"/>
          <w:szCs w:val="24"/>
          <w:u w:val="single" w:color="58595B"/>
        </w:rPr>
        <w:tab/>
      </w:r>
      <w:r w:rsidRPr="00D90FC6">
        <w:rPr>
          <w:rFonts w:asciiTheme="minorHAnsi" w:hAnsiTheme="minorHAnsi" w:cstheme="minorHAnsi"/>
          <w:sz w:val="24"/>
          <w:szCs w:val="24"/>
        </w:rPr>
        <w:t xml:space="preserve">    </w:t>
      </w:r>
    </w:p>
    <w:p w14:paraId="309F42AC" w14:textId="77777777" w:rsidR="00856D06" w:rsidRDefault="00856D06" w:rsidP="00D90FC6">
      <w:pPr>
        <w:pStyle w:val="BodyText"/>
        <w:tabs>
          <w:tab w:val="left" w:pos="4614"/>
          <w:tab w:val="left" w:pos="7658"/>
        </w:tabs>
        <w:spacing w:before="71" w:line="321" w:lineRule="auto"/>
        <w:ind w:right="89"/>
        <w:jc w:val="both"/>
        <w:rPr>
          <w:rFonts w:asciiTheme="minorHAnsi" w:hAnsiTheme="minorHAnsi" w:cstheme="minorHAnsi"/>
          <w:sz w:val="24"/>
          <w:szCs w:val="24"/>
        </w:rPr>
      </w:pPr>
    </w:p>
    <w:p w14:paraId="687AFD98" w14:textId="68CD9E11" w:rsidR="00312C5F" w:rsidRPr="00D90FC6" w:rsidRDefault="00312C5F" w:rsidP="00D90FC6">
      <w:pPr>
        <w:pStyle w:val="BodyText"/>
        <w:tabs>
          <w:tab w:val="left" w:pos="4614"/>
          <w:tab w:val="left" w:pos="7658"/>
        </w:tabs>
        <w:spacing w:before="71" w:line="321" w:lineRule="auto"/>
        <w:ind w:right="89"/>
        <w:jc w:val="both"/>
        <w:rPr>
          <w:rFonts w:asciiTheme="minorHAnsi" w:hAnsiTheme="minorHAnsi" w:cstheme="minorHAnsi"/>
          <w:sz w:val="24"/>
          <w:szCs w:val="24"/>
        </w:rPr>
      </w:pPr>
      <w:r w:rsidRPr="00D90FC6">
        <w:rPr>
          <w:rFonts w:asciiTheme="minorHAnsi" w:hAnsiTheme="minorHAnsi" w:cstheme="minorHAnsi"/>
          <w:w w:val="95"/>
          <w:sz w:val="24"/>
          <w:szCs w:val="24"/>
        </w:rPr>
        <w:t>Position</w:t>
      </w:r>
      <w:r w:rsidRPr="00D90FC6">
        <w:rPr>
          <w:rFonts w:asciiTheme="minorHAnsi" w:hAnsiTheme="minorHAnsi" w:cstheme="minorHAnsi"/>
          <w:spacing w:val="-36"/>
          <w:w w:val="95"/>
          <w:sz w:val="24"/>
          <w:szCs w:val="24"/>
        </w:rPr>
        <w:t xml:space="preserve"> </w:t>
      </w:r>
      <w:r w:rsidRPr="00D90FC6">
        <w:rPr>
          <w:rFonts w:asciiTheme="minorHAnsi" w:hAnsiTheme="minorHAnsi" w:cstheme="minorHAnsi"/>
          <w:w w:val="95"/>
          <w:sz w:val="24"/>
          <w:szCs w:val="24"/>
        </w:rPr>
        <w:t>Held:</w:t>
      </w:r>
      <w:r w:rsidRPr="00D90FC6">
        <w:rPr>
          <w:rFonts w:asciiTheme="minorHAnsi" w:hAnsiTheme="minorHAnsi" w:cstheme="minorHAnsi"/>
          <w:sz w:val="24"/>
          <w:szCs w:val="24"/>
        </w:rPr>
        <w:t xml:space="preserve"> </w:t>
      </w:r>
      <w:r w:rsidRPr="00D90FC6">
        <w:rPr>
          <w:rFonts w:asciiTheme="minorHAnsi" w:hAnsiTheme="minorHAnsi" w:cstheme="minorHAnsi"/>
          <w:spacing w:val="-26"/>
          <w:sz w:val="24"/>
          <w:szCs w:val="24"/>
        </w:rPr>
        <w:t xml:space="preserve"> </w:t>
      </w:r>
      <w:r w:rsidRPr="00D90FC6">
        <w:rPr>
          <w:rFonts w:asciiTheme="minorHAnsi" w:hAnsiTheme="minorHAnsi" w:cstheme="minorHAnsi"/>
          <w:w w:val="70"/>
          <w:sz w:val="24"/>
          <w:szCs w:val="24"/>
          <w:u w:val="single" w:color="58595B"/>
        </w:rPr>
        <w:t xml:space="preserve"> </w:t>
      </w:r>
      <w:r w:rsidRPr="00D90FC6">
        <w:rPr>
          <w:rFonts w:asciiTheme="minorHAnsi" w:hAnsiTheme="minorHAnsi" w:cstheme="minorHAnsi"/>
          <w:sz w:val="24"/>
          <w:szCs w:val="24"/>
          <w:u w:val="single" w:color="58595B"/>
        </w:rPr>
        <w:tab/>
      </w:r>
      <w:r w:rsidRPr="00D90FC6">
        <w:rPr>
          <w:rFonts w:asciiTheme="minorHAnsi" w:hAnsiTheme="minorHAnsi" w:cstheme="minorHAnsi"/>
          <w:sz w:val="24"/>
          <w:szCs w:val="24"/>
          <w:u w:val="single" w:color="58595B"/>
        </w:rPr>
        <w:tab/>
      </w:r>
      <w:r w:rsidRPr="00D90FC6">
        <w:rPr>
          <w:rFonts w:asciiTheme="minorHAnsi" w:hAnsiTheme="minorHAnsi" w:cstheme="minorHAnsi"/>
          <w:w w:val="18"/>
          <w:sz w:val="24"/>
          <w:szCs w:val="24"/>
          <w:u w:val="single" w:color="58595B"/>
        </w:rPr>
        <w:t xml:space="preserve"> </w:t>
      </w:r>
      <w:r w:rsidRPr="00D90FC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82950DE" w14:textId="77777777" w:rsidR="00856D06" w:rsidRDefault="00856D06" w:rsidP="00312C5F">
      <w:pPr>
        <w:rPr>
          <w:rFonts w:cstheme="minorHAnsi"/>
          <w:color w:val="auto"/>
        </w:rPr>
      </w:pPr>
    </w:p>
    <w:p w14:paraId="5F19CFBE" w14:textId="47919C63" w:rsidR="00312C5F" w:rsidRPr="00D90FC6" w:rsidRDefault="00312C5F" w:rsidP="00312C5F">
      <w:pPr>
        <w:rPr>
          <w:rFonts w:cstheme="minorHAnsi"/>
          <w:color w:val="auto"/>
          <w:u w:val="single" w:color="58595B"/>
        </w:rPr>
      </w:pPr>
      <w:r w:rsidRPr="00D90FC6">
        <w:rPr>
          <w:rFonts w:cstheme="minorHAnsi"/>
          <w:color w:val="auto"/>
        </w:rPr>
        <w:t>Signed:</w:t>
      </w:r>
      <w:r w:rsidRPr="00D90FC6">
        <w:rPr>
          <w:rFonts w:cstheme="minorHAnsi"/>
          <w:color w:val="auto"/>
          <w:u w:val="single" w:color="58595B"/>
        </w:rPr>
        <w:t xml:space="preserve"> </w:t>
      </w:r>
      <w:r w:rsidRPr="00D90FC6">
        <w:rPr>
          <w:rFonts w:cstheme="minorHAnsi"/>
          <w:color w:val="auto"/>
          <w:u w:val="single" w:color="58595B"/>
        </w:rPr>
        <w:tab/>
        <w:t>___________________</w:t>
      </w:r>
      <w:r w:rsidR="00D90FC6">
        <w:rPr>
          <w:rFonts w:cstheme="minorHAnsi"/>
          <w:color w:val="auto"/>
          <w:u w:val="single" w:color="58595B"/>
        </w:rPr>
        <w:t>_____</w:t>
      </w:r>
      <w:r w:rsidRPr="00D90FC6">
        <w:rPr>
          <w:rFonts w:cstheme="minorHAnsi"/>
          <w:color w:val="auto"/>
        </w:rPr>
        <w:tab/>
        <w:t>Date:</w:t>
      </w:r>
      <w:r w:rsidRPr="00D90FC6">
        <w:rPr>
          <w:rFonts w:cstheme="minorHAnsi"/>
          <w:color w:val="auto"/>
          <w:spacing w:val="26"/>
        </w:rPr>
        <w:t xml:space="preserve"> </w:t>
      </w:r>
      <w:r w:rsidRPr="00D90FC6">
        <w:rPr>
          <w:rFonts w:cstheme="minorHAnsi"/>
          <w:color w:val="auto"/>
          <w:w w:val="70"/>
          <w:u w:val="single" w:color="58595B"/>
        </w:rPr>
        <w:t xml:space="preserve"> </w:t>
      </w:r>
      <w:r w:rsidRPr="00D90FC6">
        <w:rPr>
          <w:rFonts w:cstheme="minorHAnsi"/>
          <w:color w:val="auto"/>
          <w:u w:val="single" w:color="58595B"/>
        </w:rPr>
        <w:tab/>
        <w:t>________________________</w:t>
      </w:r>
    </w:p>
    <w:p w14:paraId="7C4386AF" w14:textId="77777777" w:rsidR="00312C5F" w:rsidRPr="00D01543" w:rsidRDefault="00312C5F" w:rsidP="00312C5F">
      <w:pPr>
        <w:rPr>
          <w:rFonts w:cstheme="minorHAnsi"/>
          <w:color w:val="002060"/>
          <w:u w:val="single" w:color="58595B"/>
        </w:rPr>
      </w:pPr>
    </w:p>
    <w:p w14:paraId="03D6E0ED" w14:textId="77777777" w:rsidR="00D90FC6" w:rsidRPr="00D90FC6" w:rsidRDefault="00D90FC6" w:rsidP="00D90FC6">
      <w:pPr>
        <w:rPr>
          <w:color w:val="auto"/>
        </w:rPr>
      </w:pPr>
      <w:r w:rsidRPr="00D90FC6">
        <w:rPr>
          <w:color w:val="auto"/>
        </w:rPr>
        <w:t xml:space="preserve">Closing date for applications is </w:t>
      </w:r>
      <w:r w:rsidRPr="00856D06">
        <w:rPr>
          <w:b/>
          <w:color w:val="auto"/>
        </w:rPr>
        <w:t>5pm, Friday 3</w:t>
      </w:r>
      <w:r w:rsidRPr="00856D06">
        <w:rPr>
          <w:b/>
          <w:color w:val="auto"/>
          <w:vertAlign w:val="superscript"/>
        </w:rPr>
        <w:t>rd</w:t>
      </w:r>
      <w:r w:rsidRPr="00856D06">
        <w:rPr>
          <w:b/>
          <w:color w:val="auto"/>
        </w:rPr>
        <w:t xml:space="preserve"> September 2021</w:t>
      </w:r>
    </w:p>
    <w:p w14:paraId="0C47EF88" w14:textId="59570FEB" w:rsidR="00D90FC6" w:rsidRPr="00D90FC6" w:rsidRDefault="00D90FC6" w:rsidP="00312C5F">
      <w:r w:rsidRPr="00D90FC6">
        <w:rPr>
          <w:color w:val="auto"/>
        </w:rPr>
        <w:t xml:space="preserve">Applications submitted to the Community Section, Meath County Council, Buvinda House, Navan, Co Meath or email to </w:t>
      </w:r>
      <w:hyperlink r:id="rId13" w:history="1">
        <w:r w:rsidRPr="00D90FC6">
          <w:rPr>
            <w:rStyle w:val="Hyperlink"/>
          </w:rPr>
          <w:t>community@meathcoco.ie</w:t>
        </w:r>
      </w:hyperlink>
    </w:p>
    <w:p w14:paraId="6B093285" w14:textId="103B1553" w:rsidR="00D90FC6" w:rsidRPr="00D90FC6" w:rsidRDefault="00D90FC6" w:rsidP="00312C5F">
      <w:pPr>
        <w:rPr>
          <w:color w:val="auto"/>
        </w:rPr>
      </w:pPr>
      <w:r w:rsidRPr="00D90FC6">
        <w:t xml:space="preserve">Any queries to </w:t>
      </w:r>
      <w:hyperlink r:id="rId14" w:history="1">
        <w:r w:rsidRPr="00D90FC6">
          <w:rPr>
            <w:rStyle w:val="Hyperlink"/>
          </w:rPr>
          <w:t>community@meathcoco.ie</w:t>
        </w:r>
      </w:hyperlink>
      <w:r w:rsidRPr="00D90FC6">
        <w:t xml:space="preserve"> or phone 046 9097400</w:t>
      </w:r>
    </w:p>
    <w:p w14:paraId="4467F2B2" w14:textId="62D67BBE" w:rsidR="00D90FC6" w:rsidRDefault="00D90FC6" w:rsidP="00312C5F">
      <w:pPr>
        <w:jc w:val="center"/>
      </w:pPr>
    </w:p>
    <w:p w14:paraId="59560323" w14:textId="77777777" w:rsidR="00D90FC6" w:rsidRPr="00D90FC6" w:rsidRDefault="00D90FC6" w:rsidP="00D90FC6"/>
    <w:p w14:paraId="3F913AB2" w14:textId="77777777" w:rsidR="00312C5F" w:rsidRPr="002477DE" w:rsidRDefault="00312C5F" w:rsidP="00312C5F">
      <w:pPr>
        <w:jc w:val="center"/>
        <w:rPr>
          <w:color w:val="auto"/>
          <w:sz w:val="26"/>
          <w:szCs w:val="26"/>
        </w:rPr>
      </w:pPr>
    </w:p>
    <w:p w14:paraId="420BBF48" w14:textId="57B8D78D" w:rsidR="00312C5F" w:rsidRDefault="00312C5F" w:rsidP="00312C5F">
      <w:pPr>
        <w:jc w:val="center"/>
      </w:pPr>
    </w:p>
    <w:sectPr w:rsidR="00312C5F" w:rsidSect="00316D69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EDB8BD" w14:textId="77777777" w:rsidR="001705EA" w:rsidRDefault="001705EA" w:rsidP="001705EA">
      <w:pPr>
        <w:spacing w:after="0" w:line="240" w:lineRule="auto"/>
      </w:pPr>
      <w:r>
        <w:separator/>
      </w:r>
    </w:p>
  </w:endnote>
  <w:endnote w:type="continuationSeparator" w:id="0">
    <w:p w14:paraId="05ED1CF2" w14:textId="77777777" w:rsidR="001705EA" w:rsidRDefault="001705EA" w:rsidP="00170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918180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DD0D57" w14:textId="5588B653" w:rsidR="001705EA" w:rsidRDefault="001705E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7AF9B83" w14:textId="77777777" w:rsidR="001705EA" w:rsidRDefault="001705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CF404D" w14:textId="77777777" w:rsidR="001705EA" w:rsidRDefault="001705EA" w:rsidP="001705EA">
      <w:pPr>
        <w:spacing w:after="0" w:line="240" w:lineRule="auto"/>
      </w:pPr>
      <w:r>
        <w:separator/>
      </w:r>
    </w:p>
  </w:footnote>
  <w:footnote w:type="continuationSeparator" w:id="0">
    <w:p w14:paraId="727A3C94" w14:textId="77777777" w:rsidR="001705EA" w:rsidRDefault="001705EA" w:rsidP="001705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A0F2D"/>
    <w:multiLevelType w:val="hybridMultilevel"/>
    <w:tmpl w:val="923CA592"/>
    <w:lvl w:ilvl="0" w:tplc="1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 w15:restartNumberingAfterBreak="0">
    <w:nsid w:val="2A204C9D"/>
    <w:multiLevelType w:val="hybridMultilevel"/>
    <w:tmpl w:val="3008130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71A85"/>
    <w:multiLevelType w:val="hybridMultilevel"/>
    <w:tmpl w:val="4B2647E4"/>
    <w:lvl w:ilvl="0" w:tplc="1809000F">
      <w:start w:val="1"/>
      <w:numFmt w:val="decimal"/>
      <w:lvlText w:val="%1."/>
      <w:lvlJc w:val="left"/>
      <w:pPr>
        <w:ind w:left="1152" w:hanging="360"/>
      </w:pPr>
    </w:lvl>
    <w:lvl w:ilvl="1" w:tplc="18090019" w:tentative="1">
      <w:start w:val="1"/>
      <w:numFmt w:val="lowerLetter"/>
      <w:lvlText w:val="%2."/>
      <w:lvlJc w:val="left"/>
      <w:pPr>
        <w:ind w:left="1872" w:hanging="360"/>
      </w:pPr>
    </w:lvl>
    <w:lvl w:ilvl="2" w:tplc="1809001B" w:tentative="1">
      <w:start w:val="1"/>
      <w:numFmt w:val="lowerRoman"/>
      <w:lvlText w:val="%3."/>
      <w:lvlJc w:val="right"/>
      <w:pPr>
        <w:ind w:left="2592" w:hanging="180"/>
      </w:pPr>
    </w:lvl>
    <w:lvl w:ilvl="3" w:tplc="1809000F" w:tentative="1">
      <w:start w:val="1"/>
      <w:numFmt w:val="decimal"/>
      <w:lvlText w:val="%4."/>
      <w:lvlJc w:val="left"/>
      <w:pPr>
        <w:ind w:left="3312" w:hanging="360"/>
      </w:pPr>
    </w:lvl>
    <w:lvl w:ilvl="4" w:tplc="18090019" w:tentative="1">
      <w:start w:val="1"/>
      <w:numFmt w:val="lowerLetter"/>
      <w:lvlText w:val="%5."/>
      <w:lvlJc w:val="left"/>
      <w:pPr>
        <w:ind w:left="4032" w:hanging="360"/>
      </w:pPr>
    </w:lvl>
    <w:lvl w:ilvl="5" w:tplc="1809001B" w:tentative="1">
      <w:start w:val="1"/>
      <w:numFmt w:val="lowerRoman"/>
      <w:lvlText w:val="%6."/>
      <w:lvlJc w:val="right"/>
      <w:pPr>
        <w:ind w:left="4752" w:hanging="180"/>
      </w:pPr>
    </w:lvl>
    <w:lvl w:ilvl="6" w:tplc="1809000F" w:tentative="1">
      <w:start w:val="1"/>
      <w:numFmt w:val="decimal"/>
      <w:lvlText w:val="%7."/>
      <w:lvlJc w:val="left"/>
      <w:pPr>
        <w:ind w:left="5472" w:hanging="360"/>
      </w:pPr>
    </w:lvl>
    <w:lvl w:ilvl="7" w:tplc="18090019" w:tentative="1">
      <w:start w:val="1"/>
      <w:numFmt w:val="lowerLetter"/>
      <w:lvlText w:val="%8."/>
      <w:lvlJc w:val="left"/>
      <w:pPr>
        <w:ind w:left="6192" w:hanging="360"/>
      </w:pPr>
    </w:lvl>
    <w:lvl w:ilvl="8" w:tplc="18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" w15:restartNumberingAfterBreak="0">
    <w:nsid w:val="2EAD4D8E"/>
    <w:multiLevelType w:val="multilevel"/>
    <w:tmpl w:val="0E6A4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377F49"/>
    <w:multiLevelType w:val="hybridMultilevel"/>
    <w:tmpl w:val="B982249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301A5"/>
    <w:multiLevelType w:val="hybridMultilevel"/>
    <w:tmpl w:val="E48EB04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04718D"/>
    <w:multiLevelType w:val="hybridMultilevel"/>
    <w:tmpl w:val="17E0566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F54D0C"/>
    <w:multiLevelType w:val="hybridMultilevel"/>
    <w:tmpl w:val="025496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F1000B"/>
    <w:multiLevelType w:val="hybridMultilevel"/>
    <w:tmpl w:val="97E22106"/>
    <w:lvl w:ilvl="0" w:tplc="79D2E6B6">
      <w:start w:val="1"/>
      <w:numFmt w:val="decimal"/>
      <w:lvlText w:val="%1"/>
      <w:lvlJc w:val="left"/>
      <w:pPr>
        <w:ind w:left="207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2790" w:hanging="360"/>
      </w:pPr>
    </w:lvl>
    <w:lvl w:ilvl="2" w:tplc="1809001B" w:tentative="1">
      <w:start w:val="1"/>
      <w:numFmt w:val="lowerRoman"/>
      <w:lvlText w:val="%3."/>
      <w:lvlJc w:val="right"/>
      <w:pPr>
        <w:ind w:left="3510" w:hanging="180"/>
      </w:pPr>
    </w:lvl>
    <w:lvl w:ilvl="3" w:tplc="1809000F" w:tentative="1">
      <w:start w:val="1"/>
      <w:numFmt w:val="decimal"/>
      <w:lvlText w:val="%4."/>
      <w:lvlJc w:val="left"/>
      <w:pPr>
        <w:ind w:left="4230" w:hanging="360"/>
      </w:pPr>
    </w:lvl>
    <w:lvl w:ilvl="4" w:tplc="18090019" w:tentative="1">
      <w:start w:val="1"/>
      <w:numFmt w:val="lowerLetter"/>
      <w:lvlText w:val="%5."/>
      <w:lvlJc w:val="left"/>
      <w:pPr>
        <w:ind w:left="4950" w:hanging="360"/>
      </w:pPr>
    </w:lvl>
    <w:lvl w:ilvl="5" w:tplc="1809001B" w:tentative="1">
      <w:start w:val="1"/>
      <w:numFmt w:val="lowerRoman"/>
      <w:lvlText w:val="%6."/>
      <w:lvlJc w:val="right"/>
      <w:pPr>
        <w:ind w:left="5670" w:hanging="180"/>
      </w:pPr>
    </w:lvl>
    <w:lvl w:ilvl="6" w:tplc="1809000F" w:tentative="1">
      <w:start w:val="1"/>
      <w:numFmt w:val="decimal"/>
      <w:lvlText w:val="%7."/>
      <w:lvlJc w:val="left"/>
      <w:pPr>
        <w:ind w:left="6390" w:hanging="360"/>
      </w:pPr>
    </w:lvl>
    <w:lvl w:ilvl="7" w:tplc="18090019" w:tentative="1">
      <w:start w:val="1"/>
      <w:numFmt w:val="lowerLetter"/>
      <w:lvlText w:val="%8."/>
      <w:lvlJc w:val="left"/>
      <w:pPr>
        <w:ind w:left="7110" w:hanging="360"/>
      </w:pPr>
    </w:lvl>
    <w:lvl w:ilvl="8" w:tplc="18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9" w15:restartNumberingAfterBreak="0">
    <w:nsid w:val="56BF2729"/>
    <w:multiLevelType w:val="hybridMultilevel"/>
    <w:tmpl w:val="8222BED8"/>
    <w:lvl w:ilvl="0" w:tplc="EFE6DBDC">
      <w:start w:val="1"/>
      <w:numFmt w:val="decimal"/>
      <w:pStyle w:val="Heading1"/>
      <w:lvlText w:val="%1."/>
      <w:lvlJc w:val="left"/>
      <w:pPr>
        <w:ind w:left="360" w:hanging="360"/>
      </w:p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9E8644E"/>
    <w:multiLevelType w:val="hybridMultilevel"/>
    <w:tmpl w:val="CFEC352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446F21"/>
    <w:multiLevelType w:val="hybridMultilevel"/>
    <w:tmpl w:val="FDCAF97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10"/>
  </w:num>
  <w:num w:numId="8">
    <w:abstractNumId w:val="6"/>
  </w:num>
  <w:num w:numId="9">
    <w:abstractNumId w:val="5"/>
  </w:num>
  <w:num w:numId="10">
    <w:abstractNumId w:val="7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E2E"/>
    <w:rsid w:val="00022CF8"/>
    <w:rsid w:val="001705EA"/>
    <w:rsid w:val="001D675D"/>
    <w:rsid w:val="00312C5F"/>
    <w:rsid w:val="00315F14"/>
    <w:rsid w:val="00316D69"/>
    <w:rsid w:val="00327CBB"/>
    <w:rsid w:val="003A10DD"/>
    <w:rsid w:val="003F1CB0"/>
    <w:rsid w:val="004A45DB"/>
    <w:rsid w:val="004B08DB"/>
    <w:rsid w:val="00584D35"/>
    <w:rsid w:val="005D2F4A"/>
    <w:rsid w:val="005E34E5"/>
    <w:rsid w:val="00646AFB"/>
    <w:rsid w:val="007A77CD"/>
    <w:rsid w:val="007B1198"/>
    <w:rsid w:val="00856D06"/>
    <w:rsid w:val="008E2A4E"/>
    <w:rsid w:val="00967B8C"/>
    <w:rsid w:val="009C30FE"/>
    <w:rsid w:val="00A253E1"/>
    <w:rsid w:val="00A65D15"/>
    <w:rsid w:val="00B46F96"/>
    <w:rsid w:val="00C22BBF"/>
    <w:rsid w:val="00C61A60"/>
    <w:rsid w:val="00CB1C08"/>
    <w:rsid w:val="00D90FC6"/>
    <w:rsid w:val="00D9742A"/>
    <w:rsid w:val="00DC3408"/>
    <w:rsid w:val="00E04E2E"/>
    <w:rsid w:val="00E35151"/>
    <w:rsid w:val="00E37B84"/>
    <w:rsid w:val="00E37BAF"/>
    <w:rsid w:val="00E83B27"/>
    <w:rsid w:val="00EA4063"/>
    <w:rsid w:val="00ED20AD"/>
    <w:rsid w:val="00F0361E"/>
    <w:rsid w:val="00F303CD"/>
    <w:rsid w:val="00F86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95E10"/>
  <w15:chartTrackingRefBased/>
  <w15:docId w15:val="{5D24C5D5-DB3A-492D-84D3-04C1B929D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2BBF"/>
    <w:pPr>
      <w:tabs>
        <w:tab w:val="left" w:pos="720"/>
        <w:tab w:val="left" w:pos="1440"/>
        <w:tab w:val="left" w:pos="2160"/>
        <w:tab w:val="left" w:pos="2880"/>
        <w:tab w:val="left" w:pos="3495"/>
      </w:tabs>
    </w:pPr>
    <w:rPr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2BBF"/>
    <w:pPr>
      <w:keepNext/>
      <w:keepLines/>
      <w:numPr>
        <w:numId w:val="1"/>
      </w:numPr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2B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312C5F"/>
    <w:pPr>
      <w:tabs>
        <w:tab w:val="clear" w:pos="720"/>
        <w:tab w:val="clear" w:pos="1440"/>
        <w:tab w:val="clear" w:pos="2160"/>
        <w:tab w:val="clear" w:pos="2880"/>
        <w:tab w:val="clear" w:pos="3495"/>
      </w:tabs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auto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2BB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22B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22BBF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2B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C22BBF"/>
    <w:rPr>
      <w:b/>
      <w:bCs/>
    </w:rPr>
  </w:style>
  <w:style w:type="character" w:styleId="Emphasis">
    <w:name w:val="Emphasis"/>
    <w:uiPriority w:val="20"/>
    <w:qFormat/>
    <w:rsid w:val="00C22BBF"/>
    <w:rPr>
      <w:i/>
      <w:iCs/>
    </w:rPr>
  </w:style>
  <w:style w:type="paragraph" w:styleId="NoSpacing">
    <w:name w:val="No Spacing"/>
    <w:uiPriority w:val="1"/>
    <w:qFormat/>
    <w:rsid w:val="00C22BBF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1"/>
    <w:qFormat/>
    <w:rsid w:val="00C22BBF"/>
    <w:pPr>
      <w:ind w:left="720"/>
      <w:contextualSpacing/>
    </w:pPr>
  </w:style>
  <w:style w:type="paragraph" w:customStyle="1" w:styleId="Default">
    <w:name w:val="Default"/>
    <w:rsid w:val="00E83B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B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B27"/>
    <w:rPr>
      <w:rFonts w:ascii="Segoe UI" w:hAnsi="Segoe UI" w:cs="Segoe UI"/>
      <w:color w:val="000000" w:themeColor="text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12C5F"/>
    <w:rPr>
      <w:rFonts w:ascii="Times New Roman" w:eastAsia="Times New Roman" w:hAnsi="Times New Roman" w:cs="Times New Roman"/>
      <w:b/>
      <w:bCs/>
      <w:sz w:val="24"/>
      <w:szCs w:val="24"/>
      <w:lang w:eastAsia="en-IE"/>
    </w:rPr>
  </w:style>
  <w:style w:type="paragraph" w:styleId="NormalWeb">
    <w:name w:val="Normal (Web)"/>
    <w:basedOn w:val="Normal"/>
    <w:uiPriority w:val="99"/>
    <w:semiHidden/>
    <w:unhideWhenUsed/>
    <w:rsid w:val="00312C5F"/>
    <w:pPr>
      <w:tabs>
        <w:tab w:val="clear" w:pos="720"/>
        <w:tab w:val="clear" w:pos="1440"/>
        <w:tab w:val="clear" w:pos="2160"/>
        <w:tab w:val="clear" w:pos="2880"/>
        <w:tab w:val="clear" w:pos="3495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en-IE"/>
    </w:rPr>
  </w:style>
  <w:style w:type="character" w:styleId="Hyperlink">
    <w:name w:val="Hyperlink"/>
    <w:basedOn w:val="DefaultParagraphFont"/>
    <w:uiPriority w:val="99"/>
    <w:unhideWhenUsed/>
    <w:rsid w:val="00312C5F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unhideWhenUsed/>
    <w:qFormat/>
    <w:rsid w:val="00312C5F"/>
    <w:pPr>
      <w:widowControl w:val="0"/>
      <w:tabs>
        <w:tab w:val="clear" w:pos="720"/>
        <w:tab w:val="clear" w:pos="1440"/>
        <w:tab w:val="clear" w:pos="2160"/>
        <w:tab w:val="clear" w:pos="2880"/>
        <w:tab w:val="clear" w:pos="3495"/>
      </w:tabs>
      <w:autoSpaceDE w:val="0"/>
      <w:autoSpaceDN w:val="0"/>
      <w:spacing w:after="0" w:line="240" w:lineRule="auto"/>
    </w:pPr>
    <w:rPr>
      <w:rFonts w:ascii="Trebuchet MS" w:eastAsia="Trebuchet MS" w:hAnsi="Trebuchet MS" w:cs="Trebuchet MS"/>
      <w:color w:val="auto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12C5F"/>
    <w:rPr>
      <w:rFonts w:ascii="Trebuchet MS" w:eastAsia="Trebuchet MS" w:hAnsi="Trebuchet MS" w:cs="Trebuchet MS"/>
      <w:sz w:val="18"/>
      <w:szCs w:val="18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12C5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705EA"/>
    <w:pPr>
      <w:tabs>
        <w:tab w:val="clear" w:pos="720"/>
        <w:tab w:val="clear" w:pos="1440"/>
        <w:tab w:val="clear" w:pos="2160"/>
        <w:tab w:val="clear" w:pos="2880"/>
        <w:tab w:val="clear" w:pos="3495"/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05EA"/>
    <w:rPr>
      <w:color w:val="000000" w:themeColor="text1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705EA"/>
    <w:pPr>
      <w:tabs>
        <w:tab w:val="clear" w:pos="720"/>
        <w:tab w:val="clear" w:pos="1440"/>
        <w:tab w:val="clear" w:pos="2160"/>
        <w:tab w:val="clear" w:pos="2880"/>
        <w:tab w:val="clear" w:pos="3495"/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05EA"/>
    <w:rPr>
      <w:color w:val="000000" w:themeColor="text1"/>
      <w:sz w:val="24"/>
      <w:szCs w:val="24"/>
    </w:rPr>
  </w:style>
  <w:style w:type="table" w:styleId="TableGrid">
    <w:name w:val="Table Grid"/>
    <w:basedOn w:val="TableNormal"/>
    <w:uiPriority w:val="59"/>
    <w:rsid w:val="00327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community@meathcoco.i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mage001.png@01D6305A.D4646EF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mailto:community@meathcoco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950</Words>
  <Characters>5415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Meath County Council</Company>
  <LinksUpToDate>false</LinksUpToDate>
  <CharactersWithSpaces>6353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Áine Bird</dc:creator>
  <cp:keywords/>
  <dc:description/>
  <cp:lastModifiedBy>Ailish Shaw</cp:lastModifiedBy>
  <cp:revision>2</cp:revision>
  <cp:lastPrinted>2021-08-18T14:36:00Z</cp:lastPrinted>
  <dcterms:created xsi:type="dcterms:W3CDTF">2021-08-24T08:20:00Z</dcterms:created>
  <dcterms:modified xsi:type="dcterms:W3CDTF">2021-08-24T08:20:00Z</dcterms:modified>
</cp:coreProperties>
</file>