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75964" w14:textId="77777777" w:rsidR="00236618" w:rsidRDefault="00236618">
      <w:pPr>
        <w:pStyle w:val="BodyText"/>
        <w:spacing w:before="10"/>
        <w:rPr>
          <w:rFonts w:ascii="Times New Roman"/>
          <w:sz w:val="22"/>
        </w:rPr>
      </w:pPr>
    </w:p>
    <w:p w14:paraId="3C4D0CBF" w14:textId="77777777" w:rsidR="00236618" w:rsidRDefault="00117813">
      <w:pPr>
        <w:spacing w:before="34"/>
        <w:ind w:left="366" w:right="366"/>
        <w:jc w:val="center"/>
        <w:rPr>
          <w:b/>
          <w:sz w:val="32"/>
        </w:rPr>
      </w:pPr>
      <w:r>
        <w:rPr>
          <w:b/>
          <w:sz w:val="32"/>
        </w:rPr>
        <w:t>Parking Appeal Information</w:t>
      </w:r>
    </w:p>
    <w:p w14:paraId="72EED6CC" w14:textId="77777777" w:rsidR="00236618" w:rsidRDefault="00236618">
      <w:pPr>
        <w:pStyle w:val="BodyText"/>
        <w:rPr>
          <w:b/>
        </w:rPr>
      </w:pPr>
    </w:p>
    <w:p w14:paraId="4FB34107" w14:textId="77777777" w:rsidR="00236618" w:rsidRDefault="00117813">
      <w:pPr>
        <w:pStyle w:val="Heading1"/>
        <w:ind w:left="366" w:right="366"/>
        <w:jc w:val="center"/>
      </w:pPr>
      <w:r>
        <w:rPr>
          <w:color w:val="FF0000"/>
        </w:rPr>
        <w:t>PLEASE NOTE – APPEALS ARE NOT ACCEPTED AFTER 21 CALENDAR DAYS FROM DATE OF FINE ISSUE. ALL FINES WILL INCREASE BY 50% PLUS €10.00 28 CALENDAR DAYS FROM DATE OF FINE ISSUE NOTWITHSTANDING AN APPEAL APPLICATION.</w:t>
      </w:r>
    </w:p>
    <w:p w14:paraId="2AD27932" w14:textId="77777777" w:rsidR="00236618" w:rsidRDefault="00236618">
      <w:pPr>
        <w:pStyle w:val="BodyText"/>
        <w:rPr>
          <w:b/>
        </w:rPr>
      </w:pPr>
    </w:p>
    <w:p w14:paraId="678029DC" w14:textId="77777777" w:rsidR="00236618" w:rsidRDefault="00236618">
      <w:pPr>
        <w:pStyle w:val="BodyText"/>
        <w:rPr>
          <w:b/>
        </w:rPr>
      </w:pPr>
    </w:p>
    <w:p w14:paraId="3AD2CDB1" w14:textId="77777777" w:rsidR="00236618" w:rsidRDefault="00236618">
      <w:pPr>
        <w:pStyle w:val="BodyText"/>
        <w:spacing w:before="9"/>
        <w:rPr>
          <w:b/>
          <w:sz w:val="20"/>
        </w:rPr>
      </w:pPr>
    </w:p>
    <w:p w14:paraId="4429C0F0" w14:textId="77777777" w:rsidR="00236618" w:rsidRDefault="00117813">
      <w:pPr>
        <w:pStyle w:val="BodyText"/>
        <w:spacing w:before="1" w:line="292" w:lineRule="exact"/>
        <w:ind w:left="120"/>
      </w:pPr>
      <w:r>
        <w:t>For Motor Tax related appeals please</w:t>
      </w:r>
      <w:r>
        <w:rPr>
          <w:spacing w:val="-14"/>
        </w:rPr>
        <w:t xml:space="preserve"> </w:t>
      </w:r>
      <w:r>
        <w:t>provid</w:t>
      </w:r>
      <w:r>
        <w:t>e;</w:t>
      </w:r>
    </w:p>
    <w:p w14:paraId="10DB9587" w14:textId="77777777" w:rsidR="00236618" w:rsidRDefault="00117813">
      <w:pPr>
        <w:pStyle w:val="ListParagraph"/>
        <w:numPr>
          <w:ilvl w:val="0"/>
          <w:numId w:val="2"/>
        </w:numPr>
        <w:tabs>
          <w:tab w:val="left" w:pos="887"/>
          <w:tab w:val="left" w:pos="888"/>
        </w:tabs>
        <w:spacing w:line="305" w:lineRule="exact"/>
        <w:ind w:hanging="361"/>
        <w:rPr>
          <w:sz w:val="24"/>
        </w:rPr>
      </w:pPr>
      <w:r>
        <w:rPr>
          <w:sz w:val="24"/>
        </w:rPr>
        <w:t>A copy of up to date Tax</w:t>
      </w:r>
      <w:r>
        <w:rPr>
          <w:spacing w:val="-7"/>
          <w:sz w:val="24"/>
        </w:rPr>
        <w:t xml:space="preserve"> </w:t>
      </w:r>
      <w:r>
        <w:rPr>
          <w:sz w:val="24"/>
        </w:rPr>
        <w:t>disc</w:t>
      </w:r>
    </w:p>
    <w:p w14:paraId="53040374" w14:textId="77777777" w:rsidR="00236618" w:rsidRDefault="00117813">
      <w:pPr>
        <w:pStyle w:val="ListParagraph"/>
        <w:numPr>
          <w:ilvl w:val="0"/>
          <w:numId w:val="2"/>
        </w:numPr>
        <w:tabs>
          <w:tab w:val="left" w:pos="887"/>
          <w:tab w:val="left" w:pos="888"/>
        </w:tabs>
        <w:spacing w:before="1" w:line="305" w:lineRule="exact"/>
        <w:ind w:hanging="361"/>
        <w:rPr>
          <w:sz w:val="24"/>
        </w:rPr>
      </w:pPr>
      <w:r>
        <w:rPr>
          <w:sz w:val="24"/>
        </w:rPr>
        <w:t>Proof of payment of any arrears (if applicable)</w:t>
      </w:r>
    </w:p>
    <w:p w14:paraId="5C0567CF" w14:textId="77777777" w:rsidR="00236618" w:rsidRDefault="00117813">
      <w:pPr>
        <w:pStyle w:val="ListParagraph"/>
        <w:numPr>
          <w:ilvl w:val="0"/>
          <w:numId w:val="2"/>
        </w:numPr>
        <w:tabs>
          <w:tab w:val="left" w:pos="887"/>
          <w:tab w:val="left" w:pos="888"/>
        </w:tabs>
        <w:spacing w:line="305" w:lineRule="exact"/>
        <w:ind w:hanging="361"/>
        <w:rPr>
          <w:sz w:val="24"/>
        </w:rPr>
      </w:pPr>
      <w:r>
        <w:rPr>
          <w:sz w:val="24"/>
        </w:rPr>
        <w:t>A copy of Vehicle Registration</w:t>
      </w:r>
      <w:r>
        <w:rPr>
          <w:spacing w:val="-10"/>
          <w:sz w:val="24"/>
        </w:rPr>
        <w:t xml:space="preserve"> </w:t>
      </w:r>
      <w:r>
        <w:rPr>
          <w:sz w:val="24"/>
        </w:rPr>
        <w:t>Certificate</w:t>
      </w:r>
    </w:p>
    <w:p w14:paraId="566C54E7" w14:textId="77777777" w:rsidR="00236618" w:rsidRDefault="00236618">
      <w:pPr>
        <w:pStyle w:val="BodyText"/>
        <w:spacing w:before="2"/>
      </w:pPr>
    </w:p>
    <w:p w14:paraId="1502008E" w14:textId="77777777" w:rsidR="00236618" w:rsidRDefault="00117813">
      <w:pPr>
        <w:pStyle w:val="Heading1"/>
      </w:pPr>
      <w:r>
        <w:rPr>
          <w:color w:val="FF0000"/>
        </w:rPr>
        <w:t xml:space="preserve">Appeals </w:t>
      </w:r>
      <w:r>
        <w:rPr>
          <w:color w:val="FF0000"/>
          <w:u w:val="single" w:color="FF0000"/>
        </w:rPr>
        <w:t>will not</w:t>
      </w:r>
      <w:r>
        <w:rPr>
          <w:color w:val="FF0000"/>
        </w:rPr>
        <w:t xml:space="preserve"> be considered on the following</w:t>
      </w:r>
      <w:r>
        <w:rPr>
          <w:color w:val="FF0000"/>
          <w:spacing w:val="-24"/>
        </w:rPr>
        <w:t xml:space="preserve"> </w:t>
      </w:r>
      <w:r>
        <w:rPr>
          <w:color w:val="FF0000"/>
        </w:rPr>
        <w:t>grounds:</w:t>
      </w:r>
    </w:p>
    <w:p w14:paraId="08DC0AE0" w14:textId="77777777" w:rsidR="00236618" w:rsidRDefault="00236618">
      <w:pPr>
        <w:pStyle w:val="BodyText"/>
        <w:spacing w:before="11"/>
        <w:rPr>
          <w:b/>
          <w:sz w:val="23"/>
        </w:rPr>
      </w:pPr>
    </w:p>
    <w:p w14:paraId="7C99EB31" w14:textId="77777777" w:rsidR="00236618" w:rsidRDefault="00117813">
      <w:pPr>
        <w:pStyle w:val="ListParagraph"/>
        <w:numPr>
          <w:ilvl w:val="0"/>
          <w:numId w:val="1"/>
        </w:numPr>
        <w:tabs>
          <w:tab w:val="left" w:pos="686"/>
          <w:tab w:val="left" w:pos="687"/>
        </w:tabs>
        <w:ind w:right="270"/>
        <w:rPr>
          <w:sz w:val="24"/>
        </w:rPr>
      </w:pPr>
      <w:r>
        <w:rPr>
          <w:sz w:val="24"/>
        </w:rPr>
        <w:t>Pay and Display tickets not clearly visible on vehicle dashboard due to t</w:t>
      </w:r>
      <w:r>
        <w:rPr>
          <w:sz w:val="24"/>
        </w:rPr>
        <w:t>icket falling on the ground or otherwise misplaced (warden photos used to confirm</w:t>
      </w:r>
      <w:r>
        <w:rPr>
          <w:spacing w:val="1"/>
          <w:sz w:val="24"/>
        </w:rPr>
        <w:t xml:space="preserve"> </w:t>
      </w:r>
      <w:r>
        <w:rPr>
          <w:sz w:val="24"/>
        </w:rPr>
        <w:t>this)</w:t>
      </w:r>
    </w:p>
    <w:p w14:paraId="37E0C35E" w14:textId="77777777" w:rsidR="00236618" w:rsidRDefault="00117813">
      <w:pPr>
        <w:pStyle w:val="ListParagraph"/>
        <w:numPr>
          <w:ilvl w:val="0"/>
          <w:numId w:val="1"/>
        </w:numPr>
        <w:tabs>
          <w:tab w:val="left" w:pos="686"/>
          <w:tab w:val="left" w:pos="687"/>
        </w:tabs>
        <w:spacing w:line="242" w:lineRule="auto"/>
        <w:ind w:right="116"/>
        <w:rPr>
          <w:sz w:val="24"/>
        </w:rPr>
      </w:pPr>
      <w:r>
        <w:rPr>
          <w:sz w:val="24"/>
        </w:rPr>
        <w:t>Disabled Persons badge not clearly displayed on vehicle dashboard or out of date (warden photos used to confirm</w:t>
      </w:r>
      <w:r>
        <w:rPr>
          <w:spacing w:val="-4"/>
          <w:sz w:val="24"/>
        </w:rPr>
        <w:t xml:space="preserve"> </w:t>
      </w:r>
      <w:r>
        <w:rPr>
          <w:sz w:val="24"/>
        </w:rPr>
        <w:t>this)</w:t>
      </w:r>
    </w:p>
    <w:p w14:paraId="44B3BDB2" w14:textId="77777777" w:rsidR="00236618" w:rsidRDefault="00117813">
      <w:pPr>
        <w:pStyle w:val="ListParagraph"/>
        <w:numPr>
          <w:ilvl w:val="0"/>
          <w:numId w:val="1"/>
        </w:numPr>
        <w:tabs>
          <w:tab w:val="left" w:pos="686"/>
          <w:tab w:val="left" w:pos="687"/>
        </w:tabs>
        <w:ind w:right="118"/>
        <w:rPr>
          <w:sz w:val="24"/>
        </w:rPr>
      </w:pPr>
      <w:r>
        <w:rPr>
          <w:sz w:val="24"/>
        </w:rPr>
        <w:t>Residents permit not clearly displayed on dashboard or out of date (Warden photos used to confirm this)</w:t>
      </w:r>
    </w:p>
    <w:p w14:paraId="3E81399E" w14:textId="77777777" w:rsidR="00236618" w:rsidRDefault="00117813">
      <w:pPr>
        <w:pStyle w:val="ListParagraph"/>
        <w:numPr>
          <w:ilvl w:val="0"/>
          <w:numId w:val="1"/>
        </w:numPr>
        <w:tabs>
          <w:tab w:val="left" w:pos="686"/>
          <w:tab w:val="left" w:pos="687"/>
        </w:tabs>
        <w:ind w:right="119"/>
        <w:rPr>
          <w:sz w:val="24"/>
        </w:rPr>
      </w:pPr>
      <w:r>
        <w:rPr>
          <w:sz w:val="24"/>
        </w:rPr>
        <w:t>Motor tax appeals will not be acce</w:t>
      </w:r>
      <w:r>
        <w:rPr>
          <w:sz w:val="24"/>
        </w:rPr>
        <w:t>pted unless motor tax was purchased before the fine was issued. Proof of payment date and time is</w:t>
      </w:r>
      <w:r>
        <w:rPr>
          <w:spacing w:val="-2"/>
          <w:sz w:val="24"/>
        </w:rPr>
        <w:t xml:space="preserve"> </w:t>
      </w:r>
      <w:r>
        <w:rPr>
          <w:sz w:val="24"/>
        </w:rPr>
        <w:t>required.</w:t>
      </w:r>
    </w:p>
    <w:p w14:paraId="7E8C4813" w14:textId="77777777" w:rsidR="00236618" w:rsidRDefault="00117813">
      <w:pPr>
        <w:pStyle w:val="ListParagraph"/>
        <w:numPr>
          <w:ilvl w:val="0"/>
          <w:numId w:val="1"/>
        </w:numPr>
        <w:tabs>
          <w:tab w:val="left" w:pos="686"/>
          <w:tab w:val="left" w:pos="687"/>
        </w:tabs>
        <w:ind w:right="117"/>
        <w:rPr>
          <w:sz w:val="24"/>
        </w:rPr>
      </w:pPr>
      <w:r>
        <w:rPr>
          <w:sz w:val="24"/>
        </w:rPr>
        <w:t>Please submit a Vehicle Registration Certificate showing date of sale if a change of ownership is your grounds for appeal.</w:t>
      </w:r>
    </w:p>
    <w:p w14:paraId="66B5ED65" w14:textId="77777777" w:rsidR="00236618" w:rsidRDefault="00236618">
      <w:pPr>
        <w:pStyle w:val="BodyText"/>
        <w:spacing w:before="6"/>
        <w:rPr>
          <w:sz w:val="23"/>
        </w:rPr>
      </w:pPr>
    </w:p>
    <w:p w14:paraId="6C613C7E" w14:textId="77777777" w:rsidR="00236618" w:rsidRDefault="00117813">
      <w:pPr>
        <w:pStyle w:val="BodyText"/>
        <w:ind w:left="120"/>
      </w:pPr>
      <w:r>
        <w:t>You can view your ticket</w:t>
      </w:r>
      <w:r>
        <w:t xml:space="preserve"> and photos online using the QR code on the fine notice or online at</w:t>
      </w:r>
    </w:p>
    <w:p w14:paraId="695A90D4" w14:textId="77777777" w:rsidR="00236618" w:rsidRDefault="00117813">
      <w:pPr>
        <w:pStyle w:val="BodyText"/>
        <w:ind w:left="365" w:right="366"/>
        <w:jc w:val="center"/>
      </w:pPr>
      <w:hyperlink r:id="rId7">
        <w:r>
          <w:rPr>
            <w:color w:val="0000FF"/>
            <w:u w:val="single" w:color="0000FF"/>
          </w:rPr>
          <w:t>https://meath.urbancustomer.net</w:t>
        </w:r>
      </w:hyperlink>
    </w:p>
    <w:p w14:paraId="5272F3F3" w14:textId="77777777" w:rsidR="00236618" w:rsidRDefault="00236618">
      <w:pPr>
        <w:pStyle w:val="BodyText"/>
        <w:spacing w:before="9"/>
        <w:rPr>
          <w:sz w:val="19"/>
        </w:rPr>
      </w:pPr>
    </w:p>
    <w:p w14:paraId="1F059070" w14:textId="77777777" w:rsidR="00236618" w:rsidRDefault="00117813">
      <w:pPr>
        <w:pStyle w:val="BodyText"/>
        <w:spacing w:before="52"/>
        <w:ind w:left="120"/>
      </w:pPr>
      <w:r>
        <w:t>If you decide to proceed with an appeal, you</w:t>
      </w:r>
      <w:r w:rsidR="007F28D8">
        <w:t xml:space="preserve"> complete the form below</w:t>
      </w:r>
      <w:r>
        <w:t xml:space="preserve"> </w:t>
      </w:r>
    </w:p>
    <w:p w14:paraId="3382E664" w14:textId="77777777" w:rsidR="00236618" w:rsidRDefault="00236618">
      <w:pPr>
        <w:pStyle w:val="BodyText"/>
      </w:pPr>
    </w:p>
    <w:p w14:paraId="3FCD4BAA" w14:textId="77777777" w:rsidR="00236618" w:rsidRDefault="00236618">
      <w:pPr>
        <w:pStyle w:val="BodyText"/>
        <w:spacing w:before="2"/>
      </w:pPr>
    </w:p>
    <w:p w14:paraId="41DCA195" w14:textId="77777777" w:rsidR="00236618" w:rsidRDefault="00117813">
      <w:pPr>
        <w:pStyle w:val="BodyText"/>
        <w:ind w:left="120"/>
      </w:pPr>
      <w:r>
        <w:t xml:space="preserve"> post</w:t>
      </w:r>
      <w:r>
        <w:rPr>
          <w:spacing w:val="-5"/>
        </w:rPr>
        <w:t xml:space="preserve"> </w:t>
      </w:r>
      <w:r>
        <w:t>to</w:t>
      </w:r>
    </w:p>
    <w:p w14:paraId="482FAF63" w14:textId="77777777" w:rsidR="00236618" w:rsidRDefault="00236618">
      <w:pPr>
        <w:pStyle w:val="BodyText"/>
        <w:spacing w:before="12"/>
        <w:rPr>
          <w:sz w:val="23"/>
        </w:rPr>
      </w:pPr>
    </w:p>
    <w:p w14:paraId="68685622" w14:textId="77777777" w:rsidR="00236618" w:rsidRDefault="00117813">
      <w:pPr>
        <w:pStyle w:val="BodyText"/>
        <w:ind w:left="119" w:right="8256"/>
      </w:pPr>
      <w:r>
        <w:t>Meath Parking Appeals, APCOA Parking Ireland UNIT 18A,</w:t>
      </w:r>
    </w:p>
    <w:p w14:paraId="05BD4925" w14:textId="77777777" w:rsidR="00236618" w:rsidRDefault="00117813">
      <w:pPr>
        <w:pStyle w:val="BodyText"/>
        <w:spacing w:line="292" w:lineRule="exact"/>
        <w:ind w:left="119"/>
      </w:pPr>
      <w:r>
        <w:t>12 Becket Way,</w:t>
      </w:r>
    </w:p>
    <w:p w14:paraId="49ABCE68" w14:textId="77777777" w:rsidR="00236618" w:rsidRDefault="00117813">
      <w:pPr>
        <w:pStyle w:val="BodyText"/>
        <w:ind w:left="119" w:right="8180"/>
      </w:pPr>
      <w:r>
        <w:t>Park west Business Park. Dublin.12</w:t>
      </w:r>
    </w:p>
    <w:p w14:paraId="5F1A4DF0" w14:textId="77777777" w:rsidR="00236618" w:rsidRDefault="00117813">
      <w:pPr>
        <w:pStyle w:val="BodyText"/>
        <w:spacing w:line="293" w:lineRule="exact"/>
        <w:ind w:left="119"/>
      </w:pPr>
      <w:r>
        <w:t>D12A9K</w:t>
      </w:r>
    </w:p>
    <w:p w14:paraId="0F2CC815" w14:textId="77777777" w:rsidR="00236618" w:rsidRDefault="00236618">
      <w:pPr>
        <w:pStyle w:val="BodyText"/>
        <w:spacing w:before="11"/>
        <w:rPr>
          <w:sz w:val="23"/>
        </w:rPr>
      </w:pPr>
    </w:p>
    <w:p w14:paraId="44048394" w14:textId="77777777" w:rsidR="00236618" w:rsidRDefault="00117813">
      <w:pPr>
        <w:pStyle w:val="BodyText"/>
        <w:spacing w:before="1"/>
        <w:ind w:left="175"/>
      </w:pPr>
      <w:r>
        <w:t>Appeal inquiries 081 8462899</w:t>
      </w:r>
    </w:p>
    <w:p w14:paraId="7C389636" w14:textId="77777777" w:rsidR="00236618" w:rsidRDefault="00117813">
      <w:pPr>
        <w:pStyle w:val="BodyText"/>
        <w:ind w:left="120"/>
      </w:pPr>
      <w:r>
        <w:t>Please include your Ticket Number in all correspondence. Thank you</w:t>
      </w:r>
    </w:p>
    <w:p w14:paraId="21E78078" w14:textId="77777777" w:rsidR="00236618" w:rsidRDefault="00236618">
      <w:pPr>
        <w:pStyle w:val="BodyText"/>
        <w:spacing w:before="11"/>
        <w:rPr>
          <w:sz w:val="23"/>
        </w:rPr>
      </w:pPr>
    </w:p>
    <w:p w14:paraId="49382FF8" w14:textId="77777777" w:rsidR="00236618" w:rsidRDefault="00117813">
      <w:pPr>
        <w:pStyle w:val="BodyText"/>
        <w:spacing w:line="289" w:lineRule="exact"/>
        <w:ind w:left="120"/>
      </w:pPr>
      <w:r>
        <w:t>For more information on Meath County Council Appeals Policy online</w:t>
      </w:r>
    </w:p>
    <w:p w14:paraId="0B9515AA" w14:textId="77777777" w:rsidR="00236618" w:rsidRDefault="00117813">
      <w:pPr>
        <w:pStyle w:val="BodyText"/>
        <w:spacing w:line="272" w:lineRule="exact"/>
        <w:ind w:left="120"/>
        <w:rPr>
          <w:rFonts w:ascii="Times New Roman"/>
        </w:rPr>
      </w:pPr>
      <w:hyperlink r:id="rId8">
        <w:r>
          <w:rPr>
            <w:rFonts w:ascii="Times New Roman"/>
            <w:color w:val="0000FF"/>
            <w:u w:val="single" w:color="0000FF"/>
          </w:rPr>
          <w:t>https://www.meath.ie/council/council-services/roads-and-travel/parking/parking-fines</w:t>
        </w:r>
      </w:hyperlink>
    </w:p>
    <w:p w14:paraId="716CC2B1" w14:textId="77777777" w:rsidR="00236618" w:rsidRDefault="00236618">
      <w:pPr>
        <w:spacing w:line="272" w:lineRule="exact"/>
        <w:rPr>
          <w:rFonts w:ascii="Times New Roman"/>
        </w:rPr>
        <w:sectPr w:rsidR="00236618">
          <w:headerReference w:type="default" r:id="rId9"/>
          <w:type w:val="continuous"/>
          <w:pgSz w:w="11910" w:h="16840"/>
          <w:pgMar w:top="1840" w:right="600" w:bottom="280" w:left="600" w:header="996" w:footer="720" w:gutter="0"/>
          <w:cols w:space="720"/>
        </w:sectPr>
      </w:pPr>
    </w:p>
    <w:p w14:paraId="7475F962" w14:textId="77777777" w:rsidR="00236618" w:rsidRDefault="00236618">
      <w:pPr>
        <w:pStyle w:val="BodyText"/>
        <w:rPr>
          <w:rFonts w:ascii="Times New Roman"/>
          <w:sz w:val="20"/>
        </w:rPr>
      </w:pPr>
    </w:p>
    <w:p w14:paraId="6CED12D2" w14:textId="77777777" w:rsidR="00236618" w:rsidRDefault="00236618">
      <w:pPr>
        <w:pStyle w:val="BodyText"/>
        <w:rPr>
          <w:rFonts w:ascii="Times New Roman"/>
          <w:sz w:val="20"/>
        </w:rPr>
      </w:pPr>
    </w:p>
    <w:p w14:paraId="5DF7E39F" w14:textId="77777777" w:rsidR="00236618" w:rsidRDefault="00236618">
      <w:pPr>
        <w:pStyle w:val="BodyText"/>
        <w:spacing w:before="2"/>
        <w:rPr>
          <w:rFonts w:ascii="Times New Roman"/>
          <w:sz w:val="26"/>
        </w:rPr>
      </w:pPr>
    </w:p>
    <w:p w14:paraId="09E422CE" w14:textId="77777777" w:rsidR="00236618" w:rsidRDefault="00117813">
      <w:pPr>
        <w:spacing w:before="89"/>
        <w:ind w:left="366" w:right="363"/>
        <w:jc w:val="center"/>
        <w:rPr>
          <w:rFonts w:ascii="Times New Roman"/>
          <w:b/>
          <w:sz w:val="28"/>
        </w:rPr>
      </w:pPr>
      <w:r>
        <w:rPr>
          <w:rFonts w:ascii="Times New Roman"/>
          <w:b/>
          <w:sz w:val="28"/>
        </w:rPr>
        <w:t>Parking Fine Appeal Form</w:t>
      </w:r>
    </w:p>
    <w:p w14:paraId="1017FCB9" w14:textId="77777777" w:rsidR="00236618" w:rsidRDefault="00236618">
      <w:pPr>
        <w:pStyle w:val="BodyText"/>
        <w:rPr>
          <w:rFonts w:ascii="Times New Roman"/>
          <w:b/>
          <w:sz w:val="44"/>
        </w:rPr>
      </w:pPr>
    </w:p>
    <w:p w14:paraId="03470E6A" w14:textId="77777777" w:rsidR="00236618" w:rsidRDefault="00117813">
      <w:pPr>
        <w:tabs>
          <w:tab w:val="left" w:pos="2999"/>
        </w:tabs>
        <w:ind w:left="120"/>
        <w:rPr>
          <w:rFonts w:ascii="Times New Roman" w:hAnsi="Times New Roman"/>
          <w:b/>
        </w:rPr>
      </w:pPr>
      <w:r>
        <w:rPr>
          <w:rFonts w:ascii="Times New Roman" w:hAnsi="Times New Roman"/>
          <w:b/>
        </w:rPr>
        <w:t>Today’s</w:t>
      </w:r>
      <w:r>
        <w:rPr>
          <w:rFonts w:ascii="Times New Roman" w:hAnsi="Times New Roman"/>
          <w:b/>
          <w:spacing w:val="-1"/>
        </w:rPr>
        <w:t xml:space="preserve"> </w:t>
      </w:r>
      <w:r>
        <w:rPr>
          <w:rFonts w:ascii="Times New Roman" w:hAnsi="Times New Roman"/>
          <w:b/>
        </w:rPr>
        <w:t>Date:</w:t>
      </w:r>
      <w:r>
        <w:rPr>
          <w:rFonts w:ascii="Times New Roman" w:hAnsi="Times New Roman"/>
          <w:b/>
          <w:spacing w:val="52"/>
        </w:rPr>
        <w:t xml:space="preserve"> </w:t>
      </w:r>
      <w:r>
        <w:rPr>
          <w:rFonts w:ascii="Times New Roman" w:hAnsi="Times New Roman"/>
          <w:b/>
        </w:rPr>
        <w:t>………….</w:t>
      </w:r>
      <w:r>
        <w:rPr>
          <w:rFonts w:ascii="Times New Roman" w:hAnsi="Times New Roman"/>
          <w:b/>
        </w:rPr>
        <w:tab/>
      </w:r>
      <w:r>
        <w:rPr>
          <w:rFonts w:ascii="Times New Roman" w:hAnsi="Times New Roman"/>
          <w:b/>
        </w:rPr>
        <w:t>Parking Fine Ticket No ……………… Car Reg No</w:t>
      </w:r>
      <w:r>
        <w:rPr>
          <w:rFonts w:ascii="Times New Roman" w:hAnsi="Times New Roman"/>
          <w:b/>
          <w:spacing w:val="-7"/>
        </w:rPr>
        <w:t xml:space="preserve"> </w:t>
      </w:r>
      <w:r>
        <w:rPr>
          <w:rFonts w:ascii="Times New Roman" w:hAnsi="Times New Roman"/>
          <w:b/>
        </w:rPr>
        <w:t>……………….</w:t>
      </w:r>
    </w:p>
    <w:p w14:paraId="5800BDBE" w14:textId="77777777" w:rsidR="00236618" w:rsidRDefault="00236618">
      <w:pPr>
        <w:pStyle w:val="BodyText"/>
        <w:rPr>
          <w:rFonts w:ascii="Times New Roman"/>
          <w:b/>
        </w:rPr>
      </w:pPr>
    </w:p>
    <w:p w14:paraId="2F7BF592" w14:textId="77777777" w:rsidR="00236618" w:rsidRDefault="00236618">
      <w:pPr>
        <w:pStyle w:val="BodyText"/>
        <w:rPr>
          <w:rFonts w:ascii="Times New Roman"/>
          <w:b/>
          <w:sz w:val="20"/>
        </w:rPr>
      </w:pPr>
    </w:p>
    <w:p w14:paraId="4188C0D3" w14:textId="77777777" w:rsidR="00236618" w:rsidRDefault="00117813">
      <w:pPr>
        <w:tabs>
          <w:tab w:val="left" w:pos="5159"/>
        </w:tabs>
        <w:ind w:left="120"/>
        <w:rPr>
          <w:rFonts w:ascii="Times New Roman" w:hAnsi="Times New Roman"/>
          <w:b/>
        </w:rPr>
      </w:pPr>
      <w:r>
        <w:rPr>
          <w:rFonts w:ascii="Times New Roman" w:hAnsi="Times New Roman"/>
          <w:b/>
        </w:rPr>
        <w:t>* Name and Address of Registered</w:t>
      </w:r>
      <w:r>
        <w:rPr>
          <w:rFonts w:ascii="Times New Roman" w:hAnsi="Times New Roman"/>
          <w:b/>
          <w:spacing w:val="-8"/>
        </w:rPr>
        <w:t xml:space="preserve"> </w:t>
      </w:r>
      <w:r>
        <w:rPr>
          <w:rFonts w:ascii="Times New Roman" w:hAnsi="Times New Roman"/>
          <w:b/>
        </w:rPr>
        <w:t>Car</w:t>
      </w:r>
      <w:r>
        <w:rPr>
          <w:rFonts w:ascii="Times New Roman" w:hAnsi="Times New Roman"/>
          <w:b/>
          <w:spacing w:val="-3"/>
        </w:rPr>
        <w:t xml:space="preserve"> </w:t>
      </w:r>
      <w:r>
        <w:rPr>
          <w:rFonts w:ascii="Times New Roman" w:hAnsi="Times New Roman"/>
          <w:b/>
        </w:rPr>
        <w:t>Owner</w:t>
      </w:r>
      <w:r>
        <w:rPr>
          <w:rFonts w:ascii="Times New Roman" w:hAnsi="Times New Roman"/>
          <w:b/>
        </w:rPr>
        <w:tab/>
        <w:t>Date Fine Ticket Issued</w:t>
      </w:r>
      <w:r>
        <w:rPr>
          <w:rFonts w:ascii="Times New Roman" w:hAnsi="Times New Roman"/>
          <w:b/>
          <w:spacing w:val="-6"/>
        </w:rPr>
        <w:t xml:space="preserve"> </w:t>
      </w:r>
      <w:r>
        <w:rPr>
          <w:rFonts w:ascii="Times New Roman" w:hAnsi="Times New Roman"/>
          <w:b/>
        </w:rPr>
        <w:t>………………….</w:t>
      </w:r>
    </w:p>
    <w:p w14:paraId="365A2FE0" w14:textId="77777777" w:rsidR="00236618" w:rsidRDefault="00236618">
      <w:pPr>
        <w:pStyle w:val="BodyText"/>
        <w:rPr>
          <w:rFonts w:ascii="Times New Roman"/>
          <w:b/>
          <w:sz w:val="20"/>
        </w:rPr>
      </w:pPr>
    </w:p>
    <w:p w14:paraId="3CEB7A51" w14:textId="77777777" w:rsidR="00236618" w:rsidRDefault="00236618">
      <w:pPr>
        <w:pStyle w:val="BodyText"/>
        <w:rPr>
          <w:rFonts w:ascii="Times New Roman"/>
          <w:b/>
          <w:sz w:val="20"/>
        </w:rPr>
      </w:pPr>
    </w:p>
    <w:p w14:paraId="30C05C61" w14:textId="77777777" w:rsidR="00236618" w:rsidRDefault="00117813">
      <w:pPr>
        <w:pStyle w:val="BodyText"/>
        <w:spacing w:before="8"/>
        <w:rPr>
          <w:rFonts w:ascii="Times New Roman"/>
          <w:b/>
          <w:sz w:val="16"/>
        </w:rPr>
      </w:pPr>
      <w:r>
        <w:pict>
          <v:shape id="_x0000_s1028" style="position:absolute;margin-left:36pt;margin-top:11.85pt;width:220.1pt;height:.1pt;z-index:-251658240;mso-wrap-distance-left:0;mso-wrap-distance-right:0;mso-position-horizontal-relative:page" coordorigin="720,237" coordsize="4402,0" path="m720,237r4402,e" filled="f" strokeweight=".15578mm">
            <v:path arrowok="t"/>
            <w10:wrap type="topAndBottom" anchorx="page"/>
          </v:shape>
        </w:pict>
      </w:r>
    </w:p>
    <w:p w14:paraId="5EA4BEBE" w14:textId="77777777" w:rsidR="00236618" w:rsidRDefault="00236618">
      <w:pPr>
        <w:pStyle w:val="BodyText"/>
        <w:spacing w:before="1"/>
        <w:rPr>
          <w:rFonts w:ascii="Times New Roman"/>
          <w:b/>
          <w:sz w:val="7"/>
        </w:rPr>
      </w:pPr>
    </w:p>
    <w:p w14:paraId="71366021" w14:textId="77777777" w:rsidR="00236618" w:rsidRDefault="00117813">
      <w:pPr>
        <w:tabs>
          <w:tab w:val="left" w:pos="8990"/>
          <w:tab w:val="left" w:pos="9091"/>
        </w:tabs>
        <w:spacing w:before="91" w:line="429" w:lineRule="auto"/>
        <w:ind w:left="5069" w:right="1613"/>
        <w:rPr>
          <w:rFonts w:ascii="Times New Roman"/>
          <w:b/>
        </w:rPr>
      </w:pPr>
      <w:r>
        <w:pict>
          <v:line id="_x0000_s1027" style="position:absolute;left:0;text-align:left;z-index:251659264;mso-position-horizontal-relative:page" from="36pt,16.85pt" to="256.1pt,16.85pt" strokeweight=".24536mm">
            <w10:wrap anchorx="page"/>
          </v:line>
        </w:pict>
      </w:r>
      <w:r>
        <w:pict>
          <v:line id="_x0000_s1026" style="position:absolute;left:0;text-align:left;z-index:251660288;mso-position-horizontal-relative:page" from="36pt,39.55pt" to="256.1pt,39.55pt" strokeweight=".24536mm">
            <w10:wrap anchorx="page"/>
          </v:line>
        </w:pict>
      </w:r>
      <w:r>
        <w:rPr>
          <w:rFonts w:ascii="Times New Roman"/>
          <w:b/>
        </w:rPr>
        <w:t>Contact</w:t>
      </w:r>
      <w:r>
        <w:rPr>
          <w:rFonts w:ascii="Times New Roman"/>
          <w:b/>
          <w:spacing w:val="-5"/>
        </w:rPr>
        <w:t xml:space="preserve"> </w:t>
      </w:r>
      <w:proofErr w:type="gramStart"/>
      <w:r>
        <w:rPr>
          <w:rFonts w:ascii="Times New Roman"/>
          <w:b/>
        </w:rPr>
        <w:t xml:space="preserve">number </w:t>
      </w:r>
      <w:r>
        <w:rPr>
          <w:rFonts w:ascii="Times New Roman"/>
          <w:b/>
          <w:u w:val="single"/>
        </w:rPr>
        <w:t xml:space="preserve"> </w:t>
      </w:r>
      <w:r>
        <w:rPr>
          <w:rFonts w:ascii="Times New Roman"/>
          <w:b/>
          <w:u w:val="single"/>
        </w:rPr>
        <w:tab/>
      </w:r>
      <w:proofErr w:type="gramEnd"/>
      <w:r>
        <w:rPr>
          <w:rFonts w:ascii="Times New Roman"/>
          <w:b/>
          <w:u w:val="single"/>
        </w:rPr>
        <w:tab/>
      </w:r>
      <w:r>
        <w:rPr>
          <w:rFonts w:ascii="Times New Roman"/>
          <w:b/>
        </w:rPr>
        <w:t xml:space="preserve"> Email</w:t>
      </w:r>
      <w:r>
        <w:rPr>
          <w:rFonts w:ascii="Times New Roman"/>
          <w:b/>
          <w:spacing w:val="1"/>
        </w:rPr>
        <w:t xml:space="preserve"> </w:t>
      </w:r>
      <w:r>
        <w:rPr>
          <w:rFonts w:ascii="Times New Roman"/>
          <w:b/>
          <w:u w:val="single"/>
        </w:rPr>
        <w:t xml:space="preserve"> </w:t>
      </w:r>
      <w:r>
        <w:rPr>
          <w:rFonts w:ascii="Times New Roman"/>
          <w:b/>
          <w:u w:val="single"/>
        </w:rPr>
        <w:tab/>
      </w:r>
    </w:p>
    <w:p w14:paraId="4E12BB69" w14:textId="77777777" w:rsidR="00236618" w:rsidRDefault="00236618">
      <w:pPr>
        <w:pStyle w:val="BodyText"/>
        <w:spacing w:before="10"/>
        <w:rPr>
          <w:rFonts w:ascii="Times New Roman"/>
          <w:b/>
          <w:sz w:val="18"/>
        </w:rPr>
      </w:pPr>
    </w:p>
    <w:p w14:paraId="3FAC9ADD" w14:textId="77777777" w:rsidR="00236618" w:rsidRDefault="00117813">
      <w:pPr>
        <w:spacing w:before="92"/>
        <w:ind w:left="120"/>
        <w:rPr>
          <w:rFonts w:ascii="Times New Roman"/>
          <w:b/>
        </w:rPr>
      </w:pPr>
      <w:r>
        <w:rPr>
          <w:rFonts w:ascii="Times New Roman"/>
          <w:b/>
        </w:rPr>
        <w:t>I wish to appeal this fine on the following grounds:</w:t>
      </w:r>
    </w:p>
    <w:p w14:paraId="5BBDE374" w14:textId="77777777" w:rsidR="00236618" w:rsidRDefault="00236618">
      <w:pPr>
        <w:pStyle w:val="BodyText"/>
        <w:rPr>
          <w:rFonts w:ascii="Times New Roman"/>
          <w:b/>
        </w:rPr>
      </w:pPr>
    </w:p>
    <w:p w14:paraId="1ECBCACF" w14:textId="77777777" w:rsidR="00236618" w:rsidRDefault="00117813">
      <w:pPr>
        <w:spacing w:before="179"/>
        <w:ind w:left="120"/>
        <w:rPr>
          <w:rFonts w:ascii="Times New Roman" w:hAnsi="Times New Roman"/>
          <w:sz w:val="20"/>
        </w:rPr>
      </w:pPr>
      <w:r>
        <w:rPr>
          <w:rFonts w:ascii="Times New Roman" w:hAnsi="Times New Roman"/>
          <w:sz w:val="20"/>
        </w:rPr>
        <w:t>………………………………………………………………………………………………………..…</w:t>
      </w:r>
    </w:p>
    <w:p w14:paraId="0B302FBC" w14:textId="77777777" w:rsidR="00236618" w:rsidRDefault="00236618">
      <w:pPr>
        <w:pStyle w:val="BodyText"/>
        <w:spacing w:before="10"/>
        <w:rPr>
          <w:rFonts w:ascii="Times New Roman"/>
          <w:sz w:val="19"/>
        </w:rPr>
      </w:pPr>
    </w:p>
    <w:p w14:paraId="52A3EC2E" w14:textId="77777777" w:rsidR="00236618" w:rsidRDefault="00117813">
      <w:pPr>
        <w:ind w:left="120"/>
        <w:rPr>
          <w:rFonts w:ascii="Times New Roman" w:hAnsi="Times New Roman"/>
          <w:sz w:val="20"/>
        </w:rPr>
      </w:pPr>
      <w:r>
        <w:rPr>
          <w:rFonts w:ascii="Times New Roman" w:hAnsi="Times New Roman"/>
          <w:sz w:val="20"/>
        </w:rPr>
        <w:t>………………………………………………………………………………………………………..…</w:t>
      </w:r>
    </w:p>
    <w:p w14:paraId="75A872FB" w14:textId="77777777" w:rsidR="00236618" w:rsidRDefault="00236618">
      <w:pPr>
        <w:pStyle w:val="BodyText"/>
        <w:spacing w:before="1"/>
        <w:rPr>
          <w:rFonts w:ascii="Times New Roman"/>
          <w:sz w:val="20"/>
        </w:rPr>
      </w:pPr>
    </w:p>
    <w:p w14:paraId="5A4FF1F5" w14:textId="77777777" w:rsidR="00236618" w:rsidRDefault="00117813">
      <w:pPr>
        <w:ind w:left="120"/>
        <w:rPr>
          <w:rFonts w:ascii="Times New Roman" w:hAnsi="Times New Roman"/>
          <w:sz w:val="20"/>
        </w:rPr>
      </w:pPr>
      <w:r>
        <w:rPr>
          <w:rFonts w:ascii="Times New Roman" w:hAnsi="Times New Roman"/>
          <w:sz w:val="20"/>
        </w:rPr>
        <w:t>……………………………………………………………………………..……………………………</w:t>
      </w:r>
    </w:p>
    <w:p w14:paraId="480217B3" w14:textId="77777777" w:rsidR="00236618" w:rsidRDefault="00236618">
      <w:pPr>
        <w:pStyle w:val="BodyText"/>
        <w:spacing w:before="1"/>
        <w:rPr>
          <w:rFonts w:ascii="Times New Roman"/>
          <w:sz w:val="20"/>
        </w:rPr>
      </w:pPr>
    </w:p>
    <w:p w14:paraId="135403C0" w14:textId="77777777" w:rsidR="00236618" w:rsidRDefault="00117813">
      <w:pPr>
        <w:ind w:left="119"/>
        <w:rPr>
          <w:rFonts w:ascii="Times New Roman" w:hAnsi="Times New Roman"/>
          <w:sz w:val="20"/>
        </w:rPr>
      </w:pPr>
      <w:r>
        <w:rPr>
          <w:rFonts w:ascii="Times New Roman" w:hAnsi="Times New Roman"/>
          <w:sz w:val="20"/>
        </w:rPr>
        <w:t>…………………………………………………………………………………………….……………</w:t>
      </w:r>
    </w:p>
    <w:p w14:paraId="19208870" w14:textId="77777777" w:rsidR="00236618" w:rsidRDefault="00236618">
      <w:pPr>
        <w:pStyle w:val="BodyText"/>
        <w:spacing w:before="10"/>
        <w:rPr>
          <w:rFonts w:ascii="Times New Roman"/>
          <w:sz w:val="19"/>
        </w:rPr>
      </w:pPr>
    </w:p>
    <w:p w14:paraId="101EE032" w14:textId="77777777" w:rsidR="00236618" w:rsidRDefault="00117813">
      <w:pPr>
        <w:ind w:left="119"/>
        <w:rPr>
          <w:rFonts w:ascii="Times New Roman" w:hAnsi="Times New Roman"/>
          <w:sz w:val="20"/>
        </w:rPr>
      </w:pPr>
      <w:r>
        <w:rPr>
          <w:rFonts w:ascii="Times New Roman" w:hAnsi="Times New Roman"/>
          <w:sz w:val="20"/>
        </w:rPr>
        <w:t>…………………………………………………………………………………………….……………</w:t>
      </w:r>
    </w:p>
    <w:p w14:paraId="0B8B97CA" w14:textId="77777777" w:rsidR="00236618" w:rsidRDefault="00236618">
      <w:pPr>
        <w:pStyle w:val="BodyText"/>
        <w:spacing w:before="1"/>
        <w:rPr>
          <w:rFonts w:ascii="Times New Roman"/>
          <w:sz w:val="20"/>
        </w:rPr>
      </w:pPr>
    </w:p>
    <w:p w14:paraId="054AC7A6" w14:textId="77777777" w:rsidR="00236618" w:rsidRDefault="00117813">
      <w:pPr>
        <w:ind w:left="119"/>
        <w:rPr>
          <w:rFonts w:ascii="Times New Roman" w:hAnsi="Times New Roman"/>
          <w:sz w:val="20"/>
        </w:rPr>
      </w:pPr>
      <w:r>
        <w:rPr>
          <w:rFonts w:ascii="Times New Roman" w:hAnsi="Times New Roman"/>
          <w:sz w:val="20"/>
        </w:rPr>
        <w:t>…………………………………………………………………………………………….……………</w:t>
      </w:r>
    </w:p>
    <w:p w14:paraId="20D9E5AD" w14:textId="77777777" w:rsidR="00236618" w:rsidRDefault="00236618">
      <w:pPr>
        <w:pStyle w:val="BodyText"/>
        <w:spacing w:before="1"/>
        <w:rPr>
          <w:rFonts w:ascii="Times New Roman"/>
          <w:sz w:val="20"/>
        </w:rPr>
      </w:pPr>
    </w:p>
    <w:p w14:paraId="624CE46E" w14:textId="77777777" w:rsidR="00236618" w:rsidRDefault="00117813">
      <w:pPr>
        <w:ind w:left="119"/>
        <w:rPr>
          <w:rFonts w:ascii="Times New Roman" w:hAnsi="Times New Roman"/>
          <w:sz w:val="20"/>
        </w:rPr>
      </w:pPr>
      <w:r>
        <w:rPr>
          <w:rFonts w:ascii="Times New Roman" w:hAnsi="Times New Roman"/>
          <w:sz w:val="20"/>
        </w:rPr>
        <w:t>…………………………………………………………………………………………….……………</w:t>
      </w:r>
    </w:p>
    <w:p w14:paraId="3AE42DD9" w14:textId="77777777" w:rsidR="00236618" w:rsidRDefault="00236618">
      <w:pPr>
        <w:pStyle w:val="BodyText"/>
        <w:spacing w:before="10"/>
        <w:rPr>
          <w:rFonts w:ascii="Times New Roman"/>
          <w:sz w:val="19"/>
        </w:rPr>
      </w:pPr>
    </w:p>
    <w:p w14:paraId="5EBFA829" w14:textId="77777777" w:rsidR="00236618" w:rsidRDefault="00117813">
      <w:pPr>
        <w:ind w:left="119"/>
        <w:rPr>
          <w:rFonts w:ascii="Times New Roman" w:hAnsi="Times New Roman"/>
          <w:sz w:val="20"/>
        </w:rPr>
      </w:pPr>
      <w:r>
        <w:rPr>
          <w:rFonts w:ascii="Times New Roman" w:hAnsi="Times New Roman"/>
          <w:sz w:val="20"/>
        </w:rPr>
        <w:t>…………………………………………………………………………………………….……………</w:t>
      </w:r>
    </w:p>
    <w:p w14:paraId="79A30DEC" w14:textId="77777777" w:rsidR="00236618" w:rsidRDefault="00236618">
      <w:pPr>
        <w:pStyle w:val="BodyText"/>
        <w:spacing w:before="1"/>
        <w:rPr>
          <w:rFonts w:ascii="Times New Roman"/>
          <w:sz w:val="20"/>
        </w:rPr>
      </w:pPr>
    </w:p>
    <w:p w14:paraId="7F5A1F8D" w14:textId="77777777" w:rsidR="00236618" w:rsidRDefault="00117813">
      <w:pPr>
        <w:ind w:left="119"/>
        <w:rPr>
          <w:rFonts w:ascii="Times New Roman" w:hAnsi="Times New Roman"/>
          <w:sz w:val="20"/>
        </w:rPr>
      </w:pPr>
      <w:r>
        <w:rPr>
          <w:rFonts w:ascii="Times New Roman" w:hAnsi="Times New Roman"/>
          <w:sz w:val="20"/>
        </w:rPr>
        <w:t>…………………………………………………………………………………………….……………</w:t>
      </w:r>
    </w:p>
    <w:p w14:paraId="3F795823" w14:textId="77777777" w:rsidR="00236618" w:rsidRDefault="00236618">
      <w:pPr>
        <w:pStyle w:val="BodyText"/>
        <w:spacing w:before="1"/>
        <w:rPr>
          <w:rFonts w:ascii="Times New Roman"/>
          <w:sz w:val="20"/>
        </w:rPr>
      </w:pPr>
    </w:p>
    <w:p w14:paraId="2D37108E" w14:textId="77777777" w:rsidR="00236618" w:rsidRDefault="00117813">
      <w:pPr>
        <w:ind w:left="119"/>
        <w:rPr>
          <w:rFonts w:ascii="Times New Roman" w:hAnsi="Times New Roman"/>
          <w:sz w:val="20"/>
        </w:rPr>
      </w:pPr>
      <w:r>
        <w:rPr>
          <w:rFonts w:ascii="Times New Roman" w:hAnsi="Times New Roman"/>
          <w:sz w:val="20"/>
        </w:rPr>
        <w:t>…………………………………………………………………………………………….……………</w:t>
      </w:r>
    </w:p>
    <w:p w14:paraId="3482E942" w14:textId="77777777" w:rsidR="00236618" w:rsidRDefault="00236618">
      <w:pPr>
        <w:pStyle w:val="BodyText"/>
        <w:spacing w:before="10"/>
        <w:rPr>
          <w:rFonts w:ascii="Times New Roman"/>
          <w:sz w:val="19"/>
        </w:rPr>
      </w:pPr>
    </w:p>
    <w:p w14:paraId="1D3B625E" w14:textId="77777777" w:rsidR="00236618" w:rsidRDefault="00117813">
      <w:pPr>
        <w:ind w:left="119"/>
        <w:rPr>
          <w:rFonts w:ascii="Times New Roman" w:hAnsi="Times New Roman"/>
          <w:sz w:val="20"/>
        </w:rPr>
      </w:pPr>
      <w:r>
        <w:rPr>
          <w:rFonts w:ascii="Times New Roman" w:hAnsi="Times New Roman"/>
          <w:sz w:val="20"/>
        </w:rPr>
        <w:t>…………………………………………………………………………………………….……………</w:t>
      </w:r>
    </w:p>
    <w:p w14:paraId="0A397E61" w14:textId="77777777" w:rsidR="00236618" w:rsidRDefault="00236618">
      <w:pPr>
        <w:pStyle w:val="BodyText"/>
        <w:spacing w:before="3"/>
        <w:rPr>
          <w:rFonts w:ascii="Times New Roman"/>
          <w:sz w:val="22"/>
        </w:rPr>
      </w:pPr>
    </w:p>
    <w:p w14:paraId="5AB1F4A0" w14:textId="77777777" w:rsidR="00236618" w:rsidRDefault="00117813">
      <w:pPr>
        <w:ind w:left="1560"/>
        <w:rPr>
          <w:rFonts w:ascii="Times New Roman" w:hAnsi="Times New Roman"/>
          <w:b/>
        </w:rPr>
      </w:pPr>
      <w:r>
        <w:rPr>
          <w:rFonts w:ascii="Times New Roman" w:hAnsi="Times New Roman"/>
          <w:b/>
        </w:rPr>
        <w:t>*Signed ……………………………………….</w:t>
      </w:r>
    </w:p>
    <w:p w14:paraId="78029076" w14:textId="77777777" w:rsidR="00236618" w:rsidRDefault="00236618">
      <w:pPr>
        <w:pStyle w:val="BodyText"/>
        <w:rPr>
          <w:rFonts w:ascii="Times New Roman"/>
          <w:b/>
        </w:rPr>
      </w:pPr>
    </w:p>
    <w:p w14:paraId="156D061E" w14:textId="77777777" w:rsidR="00236618" w:rsidRDefault="00236618">
      <w:pPr>
        <w:pStyle w:val="BodyText"/>
        <w:spacing w:before="2"/>
        <w:rPr>
          <w:rFonts w:ascii="Times New Roman"/>
          <w:b/>
          <w:sz w:val="20"/>
        </w:rPr>
      </w:pPr>
    </w:p>
    <w:p w14:paraId="12905B22" w14:textId="77777777" w:rsidR="00236618" w:rsidRDefault="00117813">
      <w:pPr>
        <w:spacing w:line="252" w:lineRule="exact"/>
        <w:ind w:left="120"/>
        <w:rPr>
          <w:rFonts w:ascii="Times New Roman"/>
          <w:b/>
        </w:rPr>
      </w:pPr>
      <w:r>
        <w:rPr>
          <w:rFonts w:ascii="Times New Roman"/>
          <w:b/>
        </w:rPr>
        <w:t>Please attach any supporting documentation.</w:t>
      </w:r>
    </w:p>
    <w:p w14:paraId="4704DD99" w14:textId="77777777" w:rsidR="00236618" w:rsidRDefault="00117813">
      <w:pPr>
        <w:spacing w:before="2" w:line="237" w:lineRule="auto"/>
        <w:ind w:left="120" w:right="117"/>
        <w:rPr>
          <w:rFonts w:ascii="Times New Roman" w:hAnsi="Times New Roman"/>
          <w:sz w:val="24"/>
        </w:rPr>
      </w:pPr>
      <w:r>
        <w:rPr>
          <w:rFonts w:ascii="Times New Roman" w:hAnsi="Times New Roman"/>
          <w:b/>
        </w:rPr>
        <w:t>The personal information (data)collected on this form, including an attachments, (which may include the collection of sensitive data)is collected for the purpose of processing this application and any data collected is subject to Meath County Council’s pri</w:t>
      </w:r>
      <w:r>
        <w:rPr>
          <w:rFonts w:ascii="Times New Roman" w:hAnsi="Times New Roman"/>
          <w:b/>
        </w:rPr>
        <w:t xml:space="preserve">vacy statement which can be viewed online at </w:t>
      </w:r>
      <w:hyperlink r:id="rId10">
        <w:r>
          <w:rPr>
            <w:rFonts w:ascii="Times New Roman" w:hAnsi="Times New Roman"/>
            <w:color w:val="0000FF"/>
            <w:sz w:val="24"/>
            <w:u w:val="single" w:color="0000FF"/>
          </w:rPr>
          <w:t>https://www.meath.ie/council/your-council/your-data-and-access-to-information/data-protection</w:t>
        </w:r>
      </w:hyperlink>
    </w:p>
    <w:sectPr w:rsidR="00236618">
      <w:pgSz w:w="11910" w:h="16840"/>
      <w:pgMar w:top="1840" w:right="600" w:bottom="280" w:left="600" w:header="9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C6115" w14:textId="77777777" w:rsidR="00117813" w:rsidRDefault="00117813">
      <w:r>
        <w:separator/>
      </w:r>
    </w:p>
  </w:endnote>
  <w:endnote w:type="continuationSeparator" w:id="0">
    <w:p w14:paraId="7BC354C1" w14:textId="77777777" w:rsidR="00117813" w:rsidRDefault="0011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F2069" w14:textId="77777777" w:rsidR="00117813" w:rsidRDefault="00117813">
      <w:r>
        <w:separator/>
      </w:r>
    </w:p>
  </w:footnote>
  <w:footnote w:type="continuationSeparator" w:id="0">
    <w:p w14:paraId="48D38442" w14:textId="77777777" w:rsidR="00117813" w:rsidRDefault="00117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623E8" w14:textId="77777777" w:rsidR="00236618" w:rsidRDefault="00117813">
    <w:pPr>
      <w:pStyle w:val="BodyText"/>
      <w:spacing w:line="14" w:lineRule="auto"/>
      <w:rPr>
        <w:sz w:val="20"/>
      </w:rPr>
    </w:pPr>
    <w:r>
      <w:rPr>
        <w:noProof/>
      </w:rPr>
      <w:drawing>
        <wp:anchor distT="0" distB="0" distL="0" distR="0" simplePos="0" relativeHeight="251528192" behindDoc="1" locked="0" layoutInCell="1" allowOverlap="1">
          <wp:simplePos x="0" y="0"/>
          <wp:positionH relativeFrom="page">
            <wp:posOffset>476250</wp:posOffset>
          </wp:positionH>
          <wp:positionV relativeFrom="page">
            <wp:posOffset>632459</wp:posOffset>
          </wp:positionV>
          <wp:extent cx="2388107" cy="558786"/>
          <wp:effectExtent l="0" t="0" r="0" b="0"/>
          <wp:wrapNone/>
          <wp:docPr id="1" name="image1.jpeg" descr="APCOA Email Banner - We Connect Parking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88107" cy="558786"/>
                  </a:xfrm>
                  <a:prstGeom prst="rect">
                    <a:avLst/>
                  </a:prstGeom>
                </pic:spPr>
              </pic:pic>
            </a:graphicData>
          </a:graphic>
        </wp:anchor>
      </w:drawing>
    </w:r>
    <w:r>
      <w:rPr>
        <w:noProof/>
      </w:rPr>
      <w:drawing>
        <wp:anchor distT="0" distB="0" distL="0" distR="0" simplePos="0" relativeHeight="251529216" behindDoc="1" locked="0" layoutInCell="1" allowOverlap="1">
          <wp:simplePos x="0" y="0"/>
          <wp:positionH relativeFrom="page">
            <wp:posOffset>3940809</wp:posOffset>
          </wp:positionH>
          <wp:positionV relativeFrom="page">
            <wp:posOffset>713092</wp:posOffset>
          </wp:positionV>
          <wp:extent cx="3157067" cy="397506"/>
          <wp:effectExtent l="0" t="0" r="0" b="0"/>
          <wp:wrapNone/>
          <wp:docPr id="3" name="image2.jpeg" descr="F:\logos\NEW BRANDING VECTORS FOR PRINTERS\NewBrandingBlueBGw350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3157067" cy="39750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27FB3"/>
    <w:multiLevelType w:val="hybridMultilevel"/>
    <w:tmpl w:val="8028EFB6"/>
    <w:lvl w:ilvl="0" w:tplc="CA9C3ACA">
      <w:numFmt w:val="bullet"/>
      <w:lvlText w:val=""/>
      <w:lvlJc w:val="left"/>
      <w:pPr>
        <w:ind w:left="686" w:hanging="360"/>
      </w:pPr>
      <w:rPr>
        <w:rFonts w:ascii="Symbol" w:eastAsia="Symbol" w:hAnsi="Symbol" w:cs="Symbol" w:hint="default"/>
        <w:w w:val="100"/>
        <w:sz w:val="24"/>
        <w:szCs w:val="24"/>
      </w:rPr>
    </w:lvl>
    <w:lvl w:ilvl="1" w:tplc="AAE45F9A">
      <w:numFmt w:val="bullet"/>
      <w:lvlText w:val="•"/>
      <w:lvlJc w:val="left"/>
      <w:pPr>
        <w:ind w:left="1682" w:hanging="360"/>
      </w:pPr>
      <w:rPr>
        <w:rFonts w:hint="default"/>
      </w:rPr>
    </w:lvl>
    <w:lvl w:ilvl="2" w:tplc="04CA1816">
      <w:numFmt w:val="bullet"/>
      <w:lvlText w:val="•"/>
      <w:lvlJc w:val="left"/>
      <w:pPr>
        <w:ind w:left="2685" w:hanging="360"/>
      </w:pPr>
      <w:rPr>
        <w:rFonts w:hint="default"/>
      </w:rPr>
    </w:lvl>
    <w:lvl w:ilvl="3" w:tplc="67F6AB38">
      <w:numFmt w:val="bullet"/>
      <w:lvlText w:val="•"/>
      <w:lvlJc w:val="left"/>
      <w:pPr>
        <w:ind w:left="3687" w:hanging="360"/>
      </w:pPr>
      <w:rPr>
        <w:rFonts w:hint="default"/>
      </w:rPr>
    </w:lvl>
    <w:lvl w:ilvl="4" w:tplc="065AFF44">
      <w:numFmt w:val="bullet"/>
      <w:lvlText w:val="•"/>
      <w:lvlJc w:val="left"/>
      <w:pPr>
        <w:ind w:left="4690" w:hanging="360"/>
      </w:pPr>
      <w:rPr>
        <w:rFonts w:hint="default"/>
      </w:rPr>
    </w:lvl>
    <w:lvl w:ilvl="5" w:tplc="89AC1FEC">
      <w:numFmt w:val="bullet"/>
      <w:lvlText w:val="•"/>
      <w:lvlJc w:val="left"/>
      <w:pPr>
        <w:ind w:left="5693" w:hanging="360"/>
      </w:pPr>
      <w:rPr>
        <w:rFonts w:hint="default"/>
      </w:rPr>
    </w:lvl>
    <w:lvl w:ilvl="6" w:tplc="E758A54C">
      <w:numFmt w:val="bullet"/>
      <w:lvlText w:val="•"/>
      <w:lvlJc w:val="left"/>
      <w:pPr>
        <w:ind w:left="6695" w:hanging="360"/>
      </w:pPr>
      <w:rPr>
        <w:rFonts w:hint="default"/>
      </w:rPr>
    </w:lvl>
    <w:lvl w:ilvl="7" w:tplc="02C498B6">
      <w:numFmt w:val="bullet"/>
      <w:lvlText w:val="•"/>
      <w:lvlJc w:val="left"/>
      <w:pPr>
        <w:ind w:left="7698" w:hanging="360"/>
      </w:pPr>
      <w:rPr>
        <w:rFonts w:hint="default"/>
      </w:rPr>
    </w:lvl>
    <w:lvl w:ilvl="8" w:tplc="07F47098">
      <w:numFmt w:val="bullet"/>
      <w:lvlText w:val="•"/>
      <w:lvlJc w:val="left"/>
      <w:pPr>
        <w:ind w:left="8701" w:hanging="360"/>
      </w:pPr>
      <w:rPr>
        <w:rFonts w:hint="default"/>
      </w:rPr>
    </w:lvl>
  </w:abstractNum>
  <w:abstractNum w:abstractNumId="1" w15:restartNumberingAfterBreak="0">
    <w:nsid w:val="7CDA1308"/>
    <w:multiLevelType w:val="hybridMultilevel"/>
    <w:tmpl w:val="B7EC4688"/>
    <w:lvl w:ilvl="0" w:tplc="1C44E796">
      <w:numFmt w:val="bullet"/>
      <w:lvlText w:val=""/>
      <w:lvlJc w:val="left"/>
      <w:pPr>
        <w:ind w:left="888" w:hanging="360"/>
      </w:pPr>
      <w:rPr>
        <w:rFonts w:ascii="Symbol" w:eastAsia="Symbol" w:hAnsi="Symbol" w:cs="Symbol" w:hint="default"/>
        <w:w w:val="100"/>
        <w:sz w:val="24"/>
        <w:szCs w:val="24"/>
      </w:rPr>
    </w:lvl>
    <w:lvl w:ilvl="1" w:tplc="18BC4DEA">
      <w:numFmt w:val="bullet"/>
      <w:lvlText w:val="•"/>
      <w:lvlJc w:val="left"/>
      <w:pPr>
        <w:ind w:left="1862" w:hanging="360"/>
      </w:pPr>
      <w:rPr>
        <w:rFonts w:hint="default"/>
      </w:rPr>
    </w:lvl>
    <w:lvl w:ilvl="2" w:tplc="89DADF20">
      <w:numFmt w:val="bullet"/>
      <w:lvlText w:val="•"/>
      <w:lvlJc w:val="left"/>
      <w:pPr>
        <w:ind w:left="2845" w:hanging="360"/>
      </w:pPr>
      <w:rPr>
        <w:rFonts w:hint="default"/>
      </w:rPr>
    </w:lvl>
    <w:lvl w:ilvl="3" w:tplc="67A82DD4">
      <w:numFmt w:val="bullet"/>
      <w:lvlText w:val="•"/>
      <w:lvlJc w:val="left"/>
      <w:pPr>
        <w:ind w:left="3827" w:hanging="360"/>
      </w:pPr>
      <w:rPr>
        <w:rFonts w:hint="default"/>
      </w:rPr>
    </w:lvl>
    <w:lvl w:ilvl="4" w:tplc="7ECCFC60">
      <w:numFmt w:val="bullet"/>
      <w:lvlText w:val="•"/>
      <w:lvlJc w:val="left"/>
      <w:pPr>
        <w:ind w:left="4810" w:hanging="360"/>
      </w:pPr>
      <w:rPr>
        <w:rFonts w:hint="default"/>
      </w:rPr>
    </w:lvl>
    <w:lvl w:ilvl="5" w:tplc="7CFC3572">
      <w:numFmt w:val="bullet"/>
      <w:lvlText w:val="•"/>
      <w:lvlJc w:val="left"/>
      <w:pPr>
        <w:ind w:left="5793" w:hanging="360"/>
      </w:pPr>
      <w:rPr>
        <w:rFonts w:hint="default"/>
      </w:rPr>
    </w:lvl>
    <w:lvl w:ilvl="6" w:tplc="DF02DB92">
      <w:numFmt w:val="bullet"/>
      <w:lvlText w:val="•"/>
      <w:lvlJc w:val="left"/>
      <w:pPr>
        <w:ind w:left="6775" w:hanging="360"/>
      </w:pPr>
      <w:rPr>
        <w:rFonts w:hint="default"/>
      </w:rPr>
    </w:lvl>
    <w:lvl w:ilvl="7" w:tplc="1B1698BA">
      <w:numFmt w:val="bullet"/>
      <w:lvlText w:val="•"/>
      <w:lvlJc w:val="left"/>
      <w:pPr>
        <w:ind w:left="7758" w:hanging="360"/>
      </w:pPr>
      <w:rPr>
        <w:rFonts w:hint="default"/>
      </w:rPr>
    </w:lvl>
    <w:lvl w:ilvl="8" w:tplc="8D2C6988">
      <w:numFmt w:val="bullet"/>
      <w:lvlText w:val="•"/>
      <w:lvlJc w:val="left"/>
      <w:pPr>
        <w:ind w:left="8741"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36618"/>
    <w:rsid w:val="00117813"/>
    <w:rsid w:val="00236618"/>
    <w:rsid w:val="007F28D8"/>
    <w:rsid w:val="009F61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641657E"/>
  <w15:docId w15:val="{7E1EC9F9-B4F5-4F8E-9562-1E29E360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8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eath.ie/council/council-services/roads-and-travel/parking/parking-fines" TargetMode="External"/><Relationship Id="rId3" Type="http://schemas.openxmlformats.org/officeDocument/2006/relationships/settings" Target="settings.xml"/><Relationship Id="rId7" Type="http://schemas.openxmlformats.org/officeDocument/2006/relationships/hyperlink" Target="https://meath.urbancustome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eath.ie/council/your-council/your-data-and-access-to-information/data-protection"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Date:  …………</vt:lpstr>
    </vt:vector>
  </TitlesOfParts>
  <Company>Meath County Council</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dc:title>
  <dc:creator>reception1</dc:creator>
  <cp:lastModifiedBy>Aine Keane</cp:lastModifiedBy>
  <cp:revision>2</cp:revision>
  <dcterms:created xsi:type="dcterms:W3CDTF">2022-02-10T16:05:00Z</dcterms:created>
  <dcterms:modified xsi:type="dcterms:W3CDTF">2022-02-10T16:06:00Z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Acrobat PDFMaker 17 for Word</vt:lpwstr>
  </property>
  <property fmtid="{D5CDD505-2E9C-101B-9397-08002B2CF9AE}" pid="4" name="LastSaved">
    <vt:filetime>2022-02-10T00:00:00Z</vt:filetime>
  </property>
</Properties>
</file>