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6568" w14:textId="6DE7AF69" w:rsidR="00571331" w:rsidRDefault="009419D3" w:rsidP="00F40B62">
      <w:pPr>
        <w:jc w:val="center"/>
      </w:pPr>
      <w:r>
        <w:t>.</w:t>
      </w:r>
      <w:r w:rsidR="00F40B62">
        <w:rPr>
          <w:noProof/>
        </w:rPr>
        <w:drawing>
          <wp:inline distT="0" distB="0" distL="0" distR="0" wp14:anchorId="389FA770" wp14:editId="5ED4B147">
            <wp:extent cx="657225" cy="65722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3E3180">
        <w:rPr>
          <w:rFonts w:ascii="Comic Sans MS" w:hAnsi="Comic Sans MS"/>
          <w:noProof/>
        </w:rPr>
        <w:drawing>
          <wp:inline distT="0" distB="0" distL="0" distR="0" wp14:anchorId="61D1D07E" wp14:editId="51D094A8">
            <wp:extent cx="4244340" cy="602093"/>
            <wp:effectExtent l="0" t="0" r="381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345122" cy="616390"/>
                    </a:xfrm>
                    <a:prstGeom prst="rect">
                      <a:avLst/>
                    </a:prstGeom>
                    <a:noFill/>
                    <a:ln w="9525">
                      <a:noFill/>
                      <a:miter lim="800000"/>
                      <a:headEnd/>
                      <a:tailEnd/>
                    </a:ln>
                  </pic:spPr>
                </pic:pic>
              </a:graphicData>
            </a:graphic>
          </wp:inline>
        </w:drawing>
      </w:r>
    </w:p>
    <w:p w14:paraId="5C0F819B" w14:textId="4C67B343" w:rsidR="003E3180" w:rsidRPr="00D370AB" w:rsidRDefault="003E3180" w:rsidP="00D370AB">
      <w:pPr>
        <w:pStyle w:val="NoSpacing"/>
        <w:jc w:val="center"/>
        <w:rPr>
          <w:rStyle w:val="Strong"/>
          <w:sz w:val="32"/>
          <w:szCs w:val="32"/>
        </w:rPr>
      </w:pPr>
      <w:r w:rsidRPr="00D370AB">
        <w:rPr>
          <w:rStyle w:val="Strong"/>
          <w:sz w:val="32"/>
          <w:szCs w:val="32"/>
        </w:rPr>
        <w:t xml:space="preserve">Meath County Council </w:t>
      </w:r>
      <w:r w:rsidR="002E100E" w:rsidRPr="00D370AB">
        <w:rPr>
          <w:rStyle w:val="Strong"/>
          <w:sz w:val="32"/>
          <w:szCs w:val="32"/>
        </w:rPr>
        <w:t>Fire &amp; Rescue Service</w:t>
      </w:r>
    </w:p>
    <w:p w14:paraId="4154E975" w14:textId="2B6FD84C" w:rsidR="002E100E" w:rsidRDefault="00DD75AD" w:rsidP="00D370AB">
      <w:pPr>
        <w:pStyle w:val="NoSpacing"/>
        <w:jc w:val="center"/>
        <w:rPr>
          <w:rStyle w:val="Strong"/>
          <w:sz w:val="32"/>
          <w:szCs w:val="32"/>
        </w:rPr>
      </w:pPr>
      <w:r w:rsidRPr="00D370AB">
        <w:rPr>
          <w:rStyle w:val="Strong"/>
          <w:sz w:val="32"/>
          <w:szCs w:val="32"/>
        </w:rPr>
        <w:t xml:space="preserve">Community </w:t>
      </w:r>
      <w:r w:rsidR="002E100E" w:rsidRPr="00D370AB">
        <w:rPr>
          <w:rStyle w:val="Strong"/>
          <w:sz w:val="32"/>
          <w:szCs w:val="32"/>
        </w:rPr>
        <w:t xml:space="preserve">Smoke Alarm </w:t>
      </w:r>
      <w:r w:rsidR="009419D3">
        <w:rPr>
          <w:rStyle w:val="Strong"/>
          <w:sz w:val="32"/>
          <w:szCs w:val="32"/>
        </w:rPr>
        <w:t xml:space="preserve">Participation Form </w:t>
      </w:r>
    </w:p>
    <w:p w14:paraId="025F63E0" w14:textId="77777777" w:rsidR="00502F3D" w:rsidRPr="00502F3D" w:rsidRDefault="00502F3D" w:rsidP="00D370AB">
      <w:pPr>
        <w:pStyle w:val="NoSpacing"/>
        <w:jc w:val="center"/>
        <w:rPr>
          <w:rStyle w:val="Strong"/>
          <w:sz w:val="24"/>
          <w:szCs w:val="24"/>
        </w:rPr>
      </w:pPr>
    </w:p>
    <w:p w14:paraId="7727BFF6" w14:textId="6AFF1258" w:rsidR="00927C69" w:rsidRDefault="00D370AB" w:rsidP="00894F18">
      <w:pPr>
        <w:shd w:val="clear" w:color="auto" w:fill="FFFFFF"/>
        <w:spacing w:before="75"/>
        <w:rPr>
          <w:rStyle w:val="Strong"/>
          <w:b w:val="0"/>
          <w:bCs w:val="0"/>
          <w:i/>
        </w:rPr>
      </w:pPr>
      <w:r>
        <w:rPr>
          <w:rFonts w:cstheme="minorHAnsi"/>
          <w:sz w:val="21"/>
          <w:szCs w:val="21"/>
        </w:rPr>
        <w:t>The</w:t>
      </w:r>
      <w:r w:rsidR="00DD75AD" w:rsidRPr="00320FD2">
        <w:rPr>
          <w:rFonts w:cstheme="minorHAnsi"/>
          <w:sz w:val="21"/>
          <w:szCs w:val="21"/>
        </w:rPr>
        <w:t xml:space="preserve"> Community Smoke Alarm</w:t>
      </w:r>
      <w:r w:rsidR="00502F3D">
        <w:rPr>
          <w:rFonts w:cstheme="minorHAnsi"/>
          <w:sz w:val="21"/>
          <w:szCs w:val="21"/>
        </w:rPr>
        <w:t xml:space="preserve"> Scheme</w:t>
      </w:r>
      <w:r w:rsidR="00DD75AD" w:rsidRPr="00320FD2">
        <w:rPr>
          <w:rFonts w:cstheme="minorHAnsi"/>
          <w:sz w:val="21"/>
          <w:szCs w:val="21"/>
        </w:rPr>
        <w:t xml:space="preserve"> provides free smoke alarms to households</w:t>
      </w:r>
      <w:r w:rsidR="00534FFA">
        <w:rPr>
          <w:rFonts w:cstheme="minorHAnsi"/>
          <w:sz w:val="21"/>
          <w:szCs w:val="21"/>
        </w:rPr>
        <w:t xml:space="preserve"> within County Meath</w:t>
      </w:r>
      <w:r w:rsidR="005C0EA9">
        <w:rPr>
          <w:rFonts w:cstheme="minorHAnsi"/>
          <w:sz w:val="21"/>
          <w:szCs w:val="21"/>
        </w:rPr>
        <w:t>.</w:t>
      </w:r>
    </w:p>
    <w:p w14:paraId="72C53E10" w14:textId="35089500" w:rsidR="00D370AB" w:rsidRDefault="00D370AB" w:rsidP="00D370AB">
      <w:pPr>
        <w:shd w:val="clear" w:color="auto" w:fill="FFFFFF"/>
        <w:spacing w:before="75"/>
        <w:rPr>
          <w:rFonts w:cstheme="minorHAnsi"/>
          <w:i/>
          <w:iCs/>
          <w:sz w:val="20"/>
          <w:szCs w:val="20"/>
        </w:rPr>
      </w:pPr>
      <w:r w:rsidRPr="00DD7558">
        <w:rPr>
          <w:rStyle w:val="Strong"/>
          <w:b w:val="0"/>
          <w:bCs w:val="0"/>
          <w:i/>
        </w:rPr>
        <w:t>(</w:t>
      </w:r>
      <w:r>
        <w:rPr>
          <w:rStyle w:val="Strong"/>
          <w:b w:val="0"/>
          <w:bCs w:val="0"/>
          <w:i/>
        </w:rPr>
        <w:t>F</w:t>
      </w:r>
      <w:r w:rsidRPr="00DD7558">
        <w:rPr>
          <w:rFonts w:cstheme="minorHAnsi"/>
          <w:i/>
          <w:iCs/>
          <w:sz w:val="20"/>
          <w:szCs w:val="20"/>
        </w:rPr>
        <w:t xml:space="preserve">urther information available at </w:t>
      </w:r>
      <w:hyperlink r:id="rId10" w:history="1">
        <w:r w:rsidR="00894F18" w:rsidRPr="009C55A2">
          <w:rPr>
            <w:rStyle w:val="Hyperlink"/>
            <w:rFonts w:cstheme="minorHAnsi"/>
            <w:i/>
            <w:iCs/>
            <w:sz w:val="20"/>
            <w:szCs w:val="20"/>
          </w:rPr>
          <w:t>https://www.meath.ie/council/council-services/public-safety-and-emergency-services/fire-service/fire-safety-and-prevention/community-smoke-alarm-scheme</w:t>
        </w:r>
      </w:hyperlink>
    </w:p>
    <w:p w14:paraId="0014AFF6" w14:textId="29037CB3" w:rsidR="00961CD5" w:rsidRPr="00894F18" w:rsidRDefault="005C0EA9" w:rsidP="00894F18">
      <w:pPr>
        <w:shd w:val="clear" w:color="auto" w:fill="FFFFFF"/>
        <w:spacing w:before="75"/>
        <w:rPr>
          <w:rStyle w:val="Strong"/>
          <w:i/>
          <w:sz w:val="20"/>
          <w:szCs w:val="20"/>
        </w:rPr>
      </w:pPr>
      <w:r w:rsidRPr="00894F18">
        <w:rPr>
          <w:rStyle w:val="Strong"/>
          <w:i/>
        </w:rPr>
        <w:t xml:space="preserve">Please note the following in relation to the </w:t>
      </w:r>
      <w:r w:rsidRPr="00894F18">
        <w:rPr>
          <w:rStyle w:val="Strong"/>
          <w:i/>
          <w:u w:val="single"/>
        </w:rPr>
        <w:t>Community Smoke Alarm Scheme</w:t>
      </w:r>
    </w:p>
    <w:p w14:paraId="585A2E18" w14:textId="076D3381" w:rsidR="00961CD5" w:rsidRPr="00F40B62" w:rsidRDefault="00F40B62" w:rsidP="00961CD5">
      <w:pPr>
        <w:pStyle w:val="ListParagraph"/>
        <w:numPr>
          <w:ilvl w:val="0"/>
          <w:numId w:val="9"/>
        </w:numPr>
        <w:shd w:val="clear" w:color="auto" w:fill="FFFFFF"/>
        <w:spacing w:before="75"/>
        <w:rPr>
          <w:rStyle w:val="Strong"/>
          <w:i/>
          <w:sz w:val="20"/>
          <w:szCs w:val="20"/>
        </w:rPr>
      </w:pPr>
      <w:r w:rsidRPr="00F40B62">
        <w:rPr>
          <w:rStyle w:val="Strong"/>
          <w:i/>
          <w:sz w:val="20"/>
          <w:szCs w:val="20"/>
        </w:rPr>
        <w:t>E</w:t>
      </w:r>
      <w:r w:rsidR="005C0EA9" w:rsidRPr="00F40B62">
        <w:rPr>
          <w:rStyle w:val="Strong"/>
          <w:i/>
          <w:sz w:val="20"/>
          <w:szCs w:val="20"/>
        </w:rPr>
        <w:t xml:space="preserve">nsure that the smoke alarm installation is in accordance with manufactures installation guidance contained within the box. </w:t>
      </w:r>
    </w:p>
    <w:p w14:paraId="533397F3" w14:textId="3C245909" w:rsidR="00961CD5" w:rsidRPr="00F40B62" w:rsidRDefault="00F40B62" w:rsidP="00961CD5">
      <w:pPr>
        <w:pStyle w:val="ListParagraph"/>
        <w:numPr>
          <w:ilvl w:val="0"/>
          <w:numId w:val="9"/>
        </w:numPr>
        <w:shd w:val="clear" w:color="auto" w:fill="FFFFFF"/>
        <w:spacing w:before="75"/>
        <w:rPr>
          <w:rStyle w:val="Strong"/>
          <w:i/>
          <w:sz w:val="20"/>
          <w:szCs w:val="20"/>
        </w:rPr>
      </w:pPr>
      <w:r w:rsidRPr="00F40B62">
        <w:rPr>
          <w:rStyle w:val="Strong"/>
          <w:i/>
          <w:sz w:val="20"/>
          <w:szCs w:val="20"/>
        </w:rPr>
        <w:t>E</w:t>
      </w:r>
      <w:r w:rsidR="00D67289" w:rsidRPr="00F40B62">
        <w:rPr>
          <w:rStyle w:val="Strong"/>
          <w:i/>
          <w:sz w:val="20"/>
          <w:szCs w:val="20"/>
        </w:rPr>
        <w:t>nsure</w:t>
      </w:r>
      <w:r w:rsidR="00961CD5" w:rsidRPr="00F40B62">
        <w:rPr>
          <w:rStyle w:val="Strong"/>
          <w:i/>
          <w:sz w:val="20"/>
          <w:szCs w:val="20"/>
        </w:rPr>
        <w:t xml:space="preserve"> the individual nominating the householder signs the from</w:t>
      </w:r>
      <w:r w:rsidR="00D67289" w:rsidRPr="00F40B62">
        <w:rPr>
          <w:rStyle w:val="Strong"/>
          <w:i/>
          <w:sz w:val="20"/>
          <w:szCs w:val="20"/>
        </w:rPr>
        <w:t>.</w:t>
      </w:r>
    </w:p>
    <w:p w14:paraId="498CFA37" w14:textId="60ECBDD2" w:rsidR="00502F3D" w:rsidRPr="00502F3D" w:rsidRDefault="00502F3D" w:rsidP="002E100E">
      <w:pPr>
        <w:shd w:val="clear" w:color="auto" w:fill="FFFFFF"/>
        <w:spacing w:before="75"/>
        <w:rPr>
          <w:rFonts w:cstheme="minorHAnsi"/>
          <w:b/>
          <w:i/>
          <w:iCs/>
          <w:sz w:val="20"/>
          <w:szCs w:val="20"/>
          <w:u w:val="thick" w:color="000000" w:themeColor="text1"/>
        </w:rPr>
      </w:pPr>
      <w:r w:rsidRPr="00502F3D">
        <w:rPr>
          <w:rFonts w:cstheme="minorHAnsi"/>
          <w:b/>
          <w:i/>
          <w:iCs/>
          <w:sz w:val="20"/>
          <w:szCs w:val="20"/>
          <w:u w:val="thick" w:color="000000" w:themeColor="text1"/>
        </w:rPr>
        <w:t>__________________________________________________________________________________________</w:t>
      </w:r>
    </w:p>
    <w:p w14:paraId="46AF58C0" w14:textId="058E4F78" w:rsidR="002E100E" w:rsidRPr="00B05972" w:rsidRDefault="002E100E" w:rsidP="002E100E">
      <w:pPr>
        <w:spacing w:line="360" w:lineRule="auto"/>
      </w:pPr>
      <w:r w:rsidRPr="00B05972">
        <w:rPr>
          <w:b/>
        </w:rPr>
        <w:t>Name of Householder (BLOCK CAPITALS):</w:t>
      </w:r>
      <w:r w:rsidRPr="00B05972">
        <w:t xml:space="preserve"> _____________________________</w:t>
      </w:r>
      <w:r w:rsidR="00DD7558">
        <w:t>__________________</w:t>
      </w:r>
    </w:p>
    <w:p w14:paraId="4FEC8D66" w14:textId="4E89B984" w:rsidR="002E100E" w:rsidRPr="00B05972" w:rsidRDefault="00DD7558" w:rsidP="002E100E">
      <w:pPr>
        <w:spacing w:line="360" w:lineRule="auto"/>
      </w:pPr>
      <w:r>
        <w:rPr>
          <w:b/>
        </w:rPr>
        <w:t xml:space="preserve">Contact </w:t>
      </w:r>
      <w:r w:rsidR="002E100E" w:rsidRPr="008B1F23">
        <w:rPr>
          <w:b/>
        </w:rPr>
        <w:t>No:</w:t>
      </w:r>
      <w:r w:rsidR="002E100E" w:rsidRPr="00DD7558">
        <w:rPr>
          <w:bCs/>
        </w:rPr>
        <w:t xml:space="preserve"> ________________</w:t>
      </w:r>
      <w:r w:rsidRPr="00DD7558">
        <w:rPr>
          <w:bCs/>
        </w:rPr>
        <w:t>_____</w:t>
      </w:r>
      <w:r w:rsidRPr="00FF760C">
        <w:rPr>
          <w:b/>
        </w:rPr>
        <w:t>Email Address:</w:t>
      </w:r>
      <w:r>
        <w:rPr>
          <w:bCs/>
        </w:rPr>
        <w:t xml:space="preserve"> ______________________________________</w:t>
      </w:r>
    </w:p>
    <w:p w14:paraId="40F95F1E" w14:textId="3D28ED22" w:rsidR="002E100E" w:rsidRPr="00B05972" w:rsidRDefault="002E100E" w:rsidP="002E100E">
      <w:pPr>
        <w:spacing w:line="360" w:lineRule="auto"/>
      </w:pPr>
      <w:r w:rsidRPr="00B05972">
        <w:rPr>
          <w:b/>
        </w:rPr>
        <w:t>Address (BLOCK CAPITALS):</w:t>
      </w:r>
      <w:r w:rsidRPr="00B05972">
        <w:t xml:space="preserve"> _________________________________________</w:t>
      </w:r>
      <w:r w:rsidR="00DD7558">
        <w:t>__________________</w:t>
      </w:r>
    </w:p>
    <w:p w14:paraId="39C2CC4E" w14:textId="360F59DA" w:rsidR="002E100E" w:rsidRPr="00502F3D" w:rsidRDefault="002E100E" w:rsidP="002E100E">
      <w:pPr>
        <w:spacing w:line="360" w:lineRule="auto"/>
        <w:rPr>
          <w:rFonts w:cstheme="minorHAnsi"/>
        </w:rPr>
      </w:pPr>
      <w:r w:rsidRPr="00502F3D">
        <w:rPr>
          <w:rFonts w:cstheme="minorHAnsi"/>
        </w:rPr>
        <w:t>_____________________________________________________________________</w:t>
      </w:r>
      <w:r w:rsidR="00DD7558" w:rsidRPr="00502F3D">
        <w:rPr>
          <w:rFonts w:cstheme="minorHAnsi"/>
        </w:rPr>
        <w:t>_____________</w:t>
      </w:r>
    </w:p>
    <w:p w14:paraId="0405A487" w14:textId="541DED35" w:rsidR="002E100E" w:rsidRDefault="002E100E" w:rsidP="002E100E">
      <w:pPr>
        <w:numPr>
          <w:ilvl w:val="0"/>
          <w:numId w:val="1"/>
        </w:numPr>
        <w:spacing w:after="0" w:line="240" w:lineRule="auto"/>
        <w:rPr>
          <w:rFonts w:cstheme="minorHAnsi"/>
          <w:b/>
        </w:rPr>
      </w:pPr>
      <w:r w:rsidRPr="00502F3D">
        <w:rPr>
          <w:rFonts w:cstheme="minorHAnsi"/>
          <w:b/>
        </w:rPr>
        <w:t xml:space="preserve">Description of Property – Please tick box that applies to you – </w:t>
      </w:r>
    </w:p>
    <w:p w14:paraId="1B21E30C" w14:textId="7E100033" w:rsidR="009419D3" w:rsidRDefault="009419D3" w:rsidP="009419D3">
      <w:pPr>
        <w:spacing w:after="0" w:line="240" w:lineRule="auto"/>
        <w:ind w:left="720"/>
        <w:rPr>
          <w:rFonts w:cstheme="minorHAnsi"/>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0"/>
        <w:gridCol w:w="1001"/>
        <w:gridCol w:w="2590"/>
        <w:gridCol w:w="2716"/>
      </w:tblGrid>
      <w:tr w:rsidR="009419D3" w14:paraId="7DFC062C" w14:textId="77777777" w:rsidTr="003C116C">
        <w:trPr>
          <w:trHeight w:val="230"/>
        </w:trPr>
        <w:tc>
          <w:tcPr>
            <w:tcW w:w="2082" w:type="dxa"/>
          </w:tcPr>
          <w:p w14:paraId="58E0ADD2" w14:textId="3432C6E5"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House</w:t>
            </w:r>
          </w:p>
        </w:tc>
        <w:tc>
          <w:tcPr>
            <w:tcW w:w="1001" w:type="dxa"/>
          </w:tcPr>
          <w:p w14:paraId="774424A6" w14:textId="2CBB44D7" w:rsidR="009419D3" w:rsidRDefault="003C116C" w:rsidP="009419D3">
            <w:pPr>
              <w:rPr>
                <w:rFonts w:cstheme="minorHAnsi"/>
                <w:b/>
              </w:rPr>
            </w:pPr>
            <w:r w:rsidRPr="00502F3D">
              <w:rPr>
                <w:rFonts w:asciiTheme="minorHAnsi" w:hAnsiTheme="minorHAnsi" w:cstheme="minorHAnsi"/>
                <w:sz w:val="22"/>
                <w:szCs w:val="22"/>
              </w:rPr>
              <w:sym w:font="Webdings" w:char="F063"/>
            </w:r>
          </w:p>
          <w:p w14:paraId="3E792941" w14:textId="3D298CA5" w:rsidR="009419D3" w:rsidRDefault="009419D3" w:rsidP="009419D3">
            <w:pPr>
              <w:rPr>
                <w:rFonts w:cstheme="minorHAnsi"/>
                <w:b/>
              </w:rPr>
            </w:pPr>
          </w:p>
        </w:tc>
        <w:tc>
          <w:tcPr>
            <w:tcW w:w="2590" w:type="dxa"/>
          </w:tcPr>
          <w:p w14:paraId="493085E5" w14:textId="335139D7"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Apartment/ Flat</w:t>
            </w:r>
          </w:p>
        </w:tc>
        <w:tc>
          <w:tcPr>
            <w:tcW w:w="2716" w:type="dxa"/>
          </w:tcPr>
          <w:p w14:paraId="658D6F84" w14:textId="115E13DB" w:rsidR="009419D3" w:rsidRDefault="003C116C" w:rsidP="009419D3">
            <w:pPr>
              <w:rPr>
                <w:rFonts w:cstheme="minorHAnsi"/>
                <w:b/>
              </w:rPr>
            </w:pPr>
            <w:r w:rsidRPr="00502F3D">
              <w:rPr>
                <w:rFonts w:asciiTheme="minorHAnsi" w:hAnsiTheme="minorHAnsi" w:cstheme="minorHAnsi"/>
                <w:sz w:val="22"/>
                <w:szCs w:val="22"/>
              </w:rPr>
              <w:sym w:font="Webdings" w:char="F063"/>
            </w:r>
          </w:p>
        </w:tc>
      </w:tr>
      <w:tr w:rsidR="009419D3" w14:paraId="17A1EBA4" w14:textId="77777777" w:rsidTr="003C116C">
        <w:trPr>
          <w:trHeight w:val="230"/>
        </w:trPr>
        <w:tc>
          <w:tcPr>
            <w:tcW w:w="2082" w:type="dxa"/>
          </w:tcPr>
          <w:p w14:paraId="662B717D" w14:textId="77777777"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Single Storey</w:t>
            </w:r>
          </w:p>
          <w:p w14:paraId="4885C36A" w14:textId="0C3EF436" w:rsidR="009419D3" w:rsidRPr="00B040F4" w:rsidRDefault="009419D3" w:rsidP="009419D3">
            <w:pPr>
              <w:pStyle w:val="ListParagraph"/>
              <w:rPr>
                <w:rFonts w:asciiTheme="minorHAnsi" w:hAnsiTheme="minorHAnsi" w:cstheme="minorHAnsi"/>
                <w:b/>
                <w:sz w:val="22"/>
                <w:szCs w:val="22"/>
              </w:rPr>
            </w:pPr>
          </w:p>
        </w:tc>
        <w:tc>
          <w:tcPr>
            <w:tcW w:w="1001" w:type="dxa"/>
          </w:tcPr>
          <w:p w14:paraId="4EA6960B" w14:textId="4780A484" w:rsidR="009419D3" w:rsidRDefault="003C116C" w:rsidP="009419D3">
            <w:pPr>
              <w:rPr>
                <w:rFonts w:cstheme="minorHAnsi"/>
                <w:b/>
              </w:rPr>
            </w:pPr>
            <w:r w:rsidRPr="00502F3D">
              <w:rPr>
                <w:rFonts w:asciiTheme="minorHAnsi" w:hAnsiTheme="minorHAnsi" w:cstheme="minorHAnsi"/>
                <w:sz w:val="22"/>
                <w:szCs w:val="22"/>
              </w:rPr>
              <w:sym w:font="Webdings" w:char="F063"/>
            </w:r>
          </w:p>
        </w:tc>
        <w:tc>
          <w:tcPr>
            <w:tcW w:w="2590" w:type="dxa"/>
          </w:tcPr>
          <w:p w14:paraId="67D70A59" w14:textId="66C69C30"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Two Storey</w:t>
            </w:r>
          </w:p>
        </w:tc>
        <w:tc>
          <w:tcPr>
            <w:tcW w:w="2716" w:type="dxa"/>
          </w:tcPr>
          <w:p w14:paraId="3FB4D6D1" w14:textId="00CEE038" w:rsidR="009419D3" w:rsidRDefault="003C116C" w:rsidP="009419D3">
            <w:pPr>
              <w:rPr>
                <w:rFonts w:cstheme="minorHAnsi"/>
                <w:b/>
              </w:rPr>
            </w:pPr>
            <w:r w:rsidRPr="00502F3D">
              <w:rPr>
                <w:rFonts w:asciiTheme="minorHAnsi" w:hAnsiTheme="minorHAnsi" w:cstheme="minorHAnsi"/>
                <w:sz w:val="22"/>
                <w:szCs w:val="22"/>
              </w:rPr>
              <w:sym w:font="Webdings" w:char="F063"/>
            </w:r>
          </w:p>
        </w:tc>
      </w:tr>
      <w:tr w:rsidR="009419D3" w14:paraId="5F24B810" w14:textId="77777777" w:rsidTr="003C116C">
        <w:trPr>
          <w:trHeight w:val="230"/>
        </w:trPr>
        <w:tc>
          <w:tcPr>
            <w:tcW w:w="2082" w:type="dxa"/>
          </w:tcPr>
          <w:p w14:paraId="42A8BB38" w14:textId="77777777"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Detached</w:t>
            </w:r>
          </w:p>
          <w:p w14:paraId="39D9B2A4" w14:textId="2BADB941" w:rsidR="009419D3" w:rsidRPr="00B040F4" w:rsidRDefault="009419D3" w:rsidP="009419D3">
            <w:pPr>
              <w:pStyle w:val="ListParagraph"/>
              <w:rPr>
                <w:rFonts w:asciiTheme="minorHAnsi" w:hAnsiTheme="minorHAnsi" w:cstheme="minorHAnsi"/>
                <w:b/>
                <w:sz w:val="22"/>
                <w:szCs w:val="22"/>
              </w:rPr>
            </w:pPr>
          </w:p>
        </w:tc>
        <w:tc>
          <w:tcPr>
            <w:tcW w:w="1001" w:type="dxa"/>
          </w:tcPr>
          <w:p w14:paraId="6FA72307" w14:textId="1618F26D" w:rsidR="009419D3" w:rsidRDefault="003C116C" w:rsidP="003C116C">
            <w:pPr>
              <w:ind w:left="-60"/>
              <w:rPr>
                <w:rFonts w:cstheme="minorHAnsi"/>
                <w:b/>
              </w:rPr>
            </w:pPr>
            <w:r>
              <w:rPr>
                <w:rFonts w:asciiTheme="minorHAnsi" w:hAnsiTheme="minorHAnsi" w:cstheme="minorHAnsi"/>
                <w:sz w:val="22"/>
                <w:szCs w:val="22"/>
              </w:rPr>
              <w:t xml:space="preserve"> </w:t>
            </w:r>
            <w:r w:rsidRPr="00502F3D">
              <w:rPr>
                <w:rFonts w:asciiTheme="minorHAnsi" w:hAnsiTheme="minorHAnsi" w:cstheme="minorHAnsi"/>
                <w:sz w:val="22"/>
                <w:szCs w:val="22"/>
              </w:rPr>
              <w:sym w:font="Webdings" w:char="F063"/>
            </w:r>
          </w:p>
        </w:tc>
        <w:tc>
          <w:tcPr>
            <w:tcW w:w="2590" w:type="dxa"/>
          </w:tcPr>
          <w:p w14:paraId="79F7C17F" w14:textId="509B9826"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Semi Detached</w:t>
            </w:r>
          </w:p>
        </w:tc>
        <w:tc>
          <w:tcPr>
            <w:tcW w:w="2716" w:type="dxa"/>
          </w:tcPr>
          <w:p w14:paraId="30C70C04" w14:textId="135DAA53" w:rsidR="009419D3" w:rsidRDefault="003C116C" w:rsidP="009419D3">
            <w:pPr>
              <w:rPr>
                <w:rFonts w:cstheme="minorHAnsi"/>
                <w:b/>
              </w:rPr>
            </w:pPr>
            <w:r w:rsidRPr="00502F3D">
              <w:rPr>
                <w:rFonts w:asciiTheme="minorHAnsi" w:hAnsiTheme="minorHAnsi" w:cstheme="minorHAnsi"/>
                <w:sz w:val="22"/>
                <w:szCs w:val="22"/>
              </w:rPr>
              <w:sym w:font="Webdings" w:char="F063"/>
            </w:r>
          </w:p>
        </w:tc>
      </w:tr>
      <w:tr w:rsidR="009419D3" w14:paraId="3ECFEC71" w14:textId="77777777" w:rsidTr="003C116C">
        <w:trPr>
          <w:trHeight w:val="230"/>
        </w:trPr>
        <w:tc>
          <w:tcPr>
            <w:tcW w:w="2082" w:type="dxa"/>
          </w:tcPr>
          <w:p w14:paraId="0697951A" w14:textId="77777777"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Terraced</w:t>
            </w:r>
          </w:p>
          <w:p w14:paraId="1EB62A03" w14:textId="003FCB3C" w:rsidR="009419D3" w:rsidRPr="00B040F4" w:rsidRDefault="009419D3" w:rsidP="009419D3">
            <w:pPr>
              <w:rPr>
                <w:rFonts w:asciiTheme="minorHAnsi" w:hAnsiTheme="minorHAnsi" w:cstheme="minorHAnsi"/>
                <w:b/>
                <w:sz w:val="22"/>
                <w:szCs w:val="22"/>
              </w:rPr>
            </w:pPr>
          </w:p>
        </w:tc>
        <w:tc>
          <w:tcPr>
            <w:tcW w:w="1001" w:type="dxa"/>
          </w:tcPr>
          <w:p w14:paraId="4D7673A8" w14:textId="23AD1C8C" w:rsidR="009419D3" w:rsidRDefault="003C116C" w:rsidP="009419D3">
            <w:pPr>
              <w:rPr>
                <w:rFonts w:cstheme="minorHAnsi"/>
                <w:b/>
              </w:rPr>
            </w:pPr>
            <w:r w:rsidRPr="00502F3D">
              <w:rPr>
                <w:rFonts w:asciiTheme="minorHAnsi" w:hAnsiTheme="minorHAnsi" w:cstheme="minorHAnsi"/>
                <w:sz w:val="22"/>
                <w:szCs w:val="22"/>
              </w:rPr>
              <w:sym w:font="Webdings" w:char="F063"/>
            </w:r>
          </w:p>
        </w:tc>
        <w:tc>
          <w:tcPr>
            <w:tcW w:w="2590" w:type="dxa"/>
          </w:tcPr>
          <w:p w14:paraId="543FC135" w14:textId="27D82329" w:rsidR="009419D3" w:rsidRPr="00B040F4" w:rsidRDefault="009419D3"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Owner Occupied</w:t>
            </w:r>
          </w:p>
        </w:tc>
        <w:tc>
          <w:tcPr>
            <w:tcW w:w="2716" w:type="dxa"/>
          </w:tcPr>
          <w:p w14:paraId="2CE3EB8B" w14:textId="606F689E" w:rsidR="009419D3" w:rsidRDefault="003C116C" w:rsidP="009419D3">
            <w:pPr>
              <w:rPr>
                <w:rFonts w:cstheme="minorHAnsi"/>
                <w:b/>
              </w:rPr>
            </w:pPr>
            <w:r w:rsidRPr="00502F3D">
              <w:rPr>
                <w:rFonts w:asciiTheme="minorHAnsi" w:hAnsiTheme="minorHAnsi" w:cstheme="minorHAnsi"/>
                <w:sz w:val="22"/>
                <w:szCs w:val="22"/>
              </w:rPr>
              <w:sym w:font="Webdings" w:char="F063"/>
            </w:r>
          </w:p>
        </w:tc>
      </w:tr>
      <w:tr w:rsidR="003C116C" w14:paraId="0CDAB9B3" w14:textId="77777777" w:rsidTr="003C116C">
        <w:trPr>
          <w:trHeight w:val="230"/>
        </w:trPr>
        <w:tc>
          <w:tcPr>
            <w:tcW w:w="2082" w:type="dxa"/>
          </w:tcPr>
          <w:p w14:paraId="5A8F5B2E" w14:textId="77777777" w:rsidR="003C116C" w:rsidRPr="00B040F4" w:rsidRDefault="003C116C" w:rsidP="009419D3">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Rented</w:t>
            </w:r>
          </w:p>
          <w:p w14:paraId="49AE86B0" w14:textId="7F50D1D9" w:rsidR="003C116C" w:rsidRPr="00B040F4" w:rsidRDefault="003C116C" w:rsidP="009419D3">
            <w:pPr>
              <w:pStyle w:val="ListParagraph"/>
              <w:rPr>
                <w:rFonts w:asciiTheme="minorHAnsi" w:hAnsiTheme="minorHAnsi" w:cstheme="minorHAnsi"/>
                <w:b/>
                <w:sz w:val="22"/>
                <w:szCs w:val="22"/>
              </w:rPr>
            </w:pPr>
          </w:p>
        </w:tc>
        <w:tc>
          <w:tcPr>
            <w:tcW w:w="1001" w:type="dxa"/>
          </w:tcPr>
          <w:p w14:paraId="4771ED65" w14:textId="3052A6C5" w:rsidR="003C116C" w:rsidRDefault="003C116C" w:rsidP="009419D3">
            <w:pPr>
              <w:rPr>
                <w:rFonts w:cstheme="minorHAnsi"/>
                <w:b/>
              </w:rPr>
            </w:pPr>
            <w:r w:rsidRPr="00502F3D">
              <w:rPr>
                <w:rFonts w:asciiTheme="minorHAnsi" w:hAnsiTheme="minorHAnsi" w:cstheme="minorHAnsi"/>
                <w:sz w:val="22"/>
                <w:szCs w:val="22"/>
              </w:rPr>
              <w:sym w:font="Webdings" w:char="F063"/>
            </w:r>
          </w:p>
        </w:tc>
        <w:tc>
          <w:tcPr>
            <w:tcW w:w="5306" w:type="dxa"/>
            <w:gridSpan w:val="2"/>
          </w:tcPr>
          <w:p w14:paraId="257B78EC" w14:textId="51E74AF2" w:rsidR="003C116C" w:rsidRPr="003C116C" w:rsidRDefault="003C116C" w:rsidP="003C116C">
            <w:pPr>
              <w:pStyle w:val="ListParagraph"/>
              <w:numPr>
                <w:ilvl w:val="0"/>
                <w:numId w:val="15"/>
              </w:numPr>
              <w:rPr>
                <w:rFonts w:asciiTheme="minorHAnsi" w:hAnsiTheme="minorHAnsi" w:cstheme="minorHAnsi"/>
                <w:b/>
                <w:sz w:val="22"/>
                <w:szCs w:val="22"/>
              </w:rPr>
            </w:pPr>
            <w:r w:rsidRPr="00B040F4">
              <w:rPr>
                <w:rFonts w:asciiTheme="minorHAnsi" w:hAnsiTheme="minorHAnsi" w:cstheme="minorHAnsi"/>
                <w:b/>
                <w:sz w:val="22"/>
                <w:szCs w:val="22"/>
              </w:rPr>
              <w:t>Other</w:t>
            </w:r>
            <w:r>
              <w:rPr>
                <w:rFonts w:asciiTheme="minorHAnsi" w:hAnsiTheme="minorHAnsi" w:cstheme="minorHAnsi"/>
                <w:b/>
                <w:sz w:val="22"/>
                <w:szCs w:val="22"/>
              </w:rPr>
              <w:t xml:space="preserve"> _________________________________</w:t>
            </w:r>
          </w:p>
        </w:tc>
      </w:tr>
    </w:tbl>
    <w:p w14:paraId="7ADDBCC3" w14:textId="1D9A056F" w:rsidR="00FF760C" w:rsidRDefault="00FF760C" w:rsidP="00FF760C">
      <w:pPr>
        <w:pStyle w:val="ListParagraph"/>
        <w:numPr>
          <w:ilvl w:val="0"/>
          <w:numId w:val="3"/>
        </w:numPr>
        <w:spacing w:after="0" w:line="360" w:lineRule="auto"/>
        <w:rPr>
          <w:rFonts w:cstheme="minorHAnsi"/>
        </w:rPr>
      </w:pPr>
      <w:r w:rsidRPr="00502F3D">
        <w:rPr>
          <w:rFonts w:cstheme="minorHAnsi"/>
        </w:rPr>
        <w:t>Nu</w:t>
      </w:r>
      <w:r w:rsidR="002E100E" w:rsidRPr="00502F3D">
        <w:rPr>
          <w:rFonts w:cstheme="minorHAnsi"/>
        </w:rPr>
        <w:t>mber of occupants in property ___________________________________</w:t>
      </w:r>
      <w:r w:rsidRPr="00502F3D">
        <w:rPr>
          <w:rFonts w:cstheme="minorHAnsi"/>
        </w:rPr>
        <w:t>____________</w:t>
      </w:r>
    </w:p>
    <w:p w14:paraId="38CF45F9" w14:textId="77777777" w:rsidR="00502F3D" w:rsidRPr="00502F3D" w:rsidRDefault="00502F3D" w:rsidP="00502F3D">
      <w:pPr>
        <w:pStyle w:val="ListParagraph"/>
        <w:spacing w:after="0" w:line="240" w:lineRule="auto"/>
        <w:rPr>
          <w:rFonts w:cstheme="minorHAnsi"/>
        </w:rPr>
      </w:pPr>
    </w:p>
    <w:p w14:paraId="6E7E1238" w14:textId="30C9D2A3" w:rsidR="00502F3D" w:rsidRPr="00502F3D" w:rsidRDefault="002E100E" w:rsidP="00502F3D">
      <w:pPr>
        <w:pStyle w:val="ListParagraph"/>
        <w:numPr>
          <w:ilvl w:val="0"/>
          <w:numId w:val="3"/>
        </w:numPr>
        <w:spacing w:after="0" w:line="360" w:lineRule="auto"/>
        <w:rPr>
          <w:rFonts w:cstheme="minorHAnsi"/>
        </w:rPr>
      </w:pPr>
      <w:r w:rsidRPr="00502F3D">
        <w:rPr>
          <w:rFonts w:cstheme="minorHAnsi"/>
        </w:rPr>
        <w:t>Number of Existing Smoke Alarms __________________________________</w:t>
      </w:r>
      <w:r w:rsidR="00FF760C" w:rsidRPr="00502F3D">
        <w:rPr>
          <w:rFonts w:cstheme="minorHAnsi"/>
        </w:rPr>
        <w:t>_____________</w:t>
      </w:r>
    </w:p>
    <w:p w14:paraId="4D2A4EEA" w14:textId="77777777" w:rsidR="00FF760C" w:rsidRPr="00502F3D" w:rsidRDefault="00FF760C" w:rsidP="00DD75AD">
      <w:pPr>
        <w:pStyle w:val="ListParagraph"/>
        <w:spacing w:after="0" w:line="240" w:lineRule="auto"/>
        <w:rPr>
          <w:rFonts w:cstheme="minorHAnsi"/>
        </w:rPr>
      </w:pPr>
    </w:p>
    <w:p w14:paraId="6DD82946" w14:textId="77777777" w:rsidR="002E100E" w:rsidRPr="00502F3D" w:rsidRDefault="002E100E" w:rsidP="002E100E">
      <w:pPr>
        <w:numPr>
          <w:ilvl w:val="0"/>
          <w:numId w:val="1"/>
        </w:numPr>
        <w:spacing w:after="0" w:line="240" w:lineRule="auto"/>
        <w:rPr>
          <w:rFonts w:cstheme="minorHAnsi"/>
          <w:b/>
        </w:rPr>
      </w:pPr>
      <w:r w:rsidRPr="00502F3D">
        <w:rPr>
          <w:rFonts w:cstheme="minorHAnsi"/>
          <w:b/>
        </w:rPr>
        <w:t xml:space="preserve">Status of Household Occupants – Please tick boxes that applies to you - </w:t>
      </w:r>
    </w:p>
    <w:p w14:paraId="18B44FE7" w14:textId="77777777" w:rsidR="002E100E" w:rsidRPr="00502F3D" w:rsidRDefault="002E100E" w:rsidP="00DD75AD">
      <w:pPr>
        <w:spacing w:after="120" w:line="240" w:lineRule="auto"/>
        <w:rPr>
          <w:rFonts w:cstheme="minorHAnsi"/>
        </w:rPr>
      </w:pPr>
      <w:r w:rsidRPr="00502F3D">
        <w:rPr>
          <w:rFonts w:cstheme="minorHAnsi"/>
        </w:rPr>
        <w:tab/>
      </w:r>
    </w:p>
    <w:tbl>
      <w:tblPr>
        <w:tblStyle w:val="TableGrid"/>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9"/>
        <w:gridCol w:w="657"/>
        <w:gridCol w:w="3270"/>
        <w:gridCol w:w="567"/>
      </w:tblGrid>
      <w:tr w:rsidR="002E100E" w:rsidRPr="00502F3D" w14:paraId="33AC9D9D" w14:textId="77777777" w:rsidTr="001827DE">
        <w:trPr>
          <w:trHeight w:val="278"/>
        </w:trPr>
        <w:tc>
          <w:tcPr>
            <w:tcW w:w="3179" w:type="dxa"/>
          </w:tcPr>
          <w:p w14:paraId="586A12EE" w14:textId="77777777" w:rsidR="002E100E" w:rsidRPr="00502F3D" w:rsidRDefault="002E100E" w:rsidP="002E100E">
            <w:pPr>
              <w:numPr>
                <w:ilvl w:val="2"/>
                <w:numId w:val="1"/>
              </w:numPr>
              <w:tabs>
                <w:tab w:val="clear" w:pos="2160"/>
                <w:tab w:val="num" w:pos="266"/>
              </w:tabs>
              <w:spacing w:line="360" w:lineRule="auto"/>
              <w:ind w:hanging="2081"/>
              <w:rPr>
                <w:rFonts w:asciiTheme="minorHAnsi" w:hAnsiTheme="minorHAnsi" w:cstheme="minorHAnsi"/>
                <w:sz w:val="22"/>
                <w:szCs w:val="22"/>
              </w:rPr>
            </w:pPr>
            <w:r w:rsidRPr="00502F3D">
              <w:rPr>
                <w:rFonts w:asciiTheme="minorHAnsi" w:hAnsiTheme="minorHAnsi" w:cstheme="minorHAnsi"/>
                <w:sz w:val="22"/>
                <w:szCs w:val="22"/>
              </w:rPr>
              <w:t>Older Person Living Alone</w:t>
            </w:r>
          </w:p>
        </w:tc>
        <w:tc>
          <w:tcPr>
            <w:tcW w:w="657" w:type="dxa"/>
          </w:tcPr>
          <w:p w14:paraId="78650F45" w14:textId="77777777" w:rsidR="002E100E" w:rsidRPr="00502F3D" w:rsidRDefault="002E100E" w:rsidP="00571331">
            <w:pPr>
              <w:spacing w:line="360" w:lineRule="auto"/>
              <w:rPr>
                <w:rFonts w:asciiTheme="minorHAnsi" w:hAnsiTheme="minorHAnsi" w:cstheme="minorHAnsi"/>
                <w:sz w:val="22"/>
                <w:szCs w:val="22"/>
              </w:rPr>
            </w:pPr>
            <w:r w:rsidRPr="00502F3D">
              <w:rPr>
                <w:rFonts w:asciiTheme="minorHAnsi" w:hAnsiTheme="minorHAnsi" w:cstheme="minorHAnsi"/>
                <w:sz w:val="22"/>
                <w:szCs w:val="22"/>
              </w:rPr>
              <w:sym w:font="Webdings" w:char="F063"/>
            </w:r>
          </w:p>
        </w:tc>
        <w:tc>
          <w:tcPr>
            <w:tcW w:w="3270" w:type="dxa"/>
          </w:tcPr>
          <w:p w14:paraId="5807CFF6" w14:textId="77777777" w:rsidR="002E100E" w:rsidRPr="00502F3D" w:rsidRDefault="002E100E" w:rsidP="002E100E">
            <w:pPr>
              <w:numPr>
                <w:ilvl w:val="0"/>
                <w:numId w:val="2"/>
              </w:numPr>
              <w:tabs>
                <w:tab w:val="clear" w:pos="2160"/>
                <w:tab w:val="num" w:pos="357"/>
              </w:tabs>
              <w:spacing w:line="360" w:lineRule="auto"/>
              <w:ind w:hanging="1990"/>
              <w:rPr>
                <w:rFonts w:asciiTheme="minorHAnsi" w:hAnsiTheme="minorHAnsi" w:cstheme="minorHAnsi"/>
                <w:sz w:val="22"/>
                <w:szCs w:val="22"/>
              </w:rPr>
            </w:pPr>
            <w:r w:rsidRPr="00502F3D">
              <w:rPr>
                <w:rFonts w:asciiTheme="minorHAnsi" w:hAnsiTheme="minorHAnsi" w:cstheme="minorHAnsi"/>
                <w:sz w:val="22"/>
                <w:szCs w:val="22"/>
              </w:rPr>
              <w:t>Person with Disability</w:t>
            </w:r>
          </w:p>
        </w:tc>
        <w:tc>
          <w:tcPr>
            <w:tcW w:w="567" w:type="dxa"/>
          </w:tcPr>
          <w:p w14:paraId="3EC200FC" w14:textId="77777777" w:rsidR="002E100E" w:rsidRPr="00502F3D" w:rsidRDefault="002E100E" w:rsidP="00571331">
            <w:pPr>
              <w:spacing w:line="360" w:lineRule="auto"/>
              <w:rPr>
                <w:rFonts w:asciiTheme="minorHAnsi" w:hAnsiTheme="minorHAnsi" w:cstheme="minorHAnsi"/>
                <w:sz w:val="22"/>
                <w:szCs w:val="22"/>
              </w:rPr>
            </w:pPr>
            <w:r w:rsidRPr="00502F3D">
              <w:rPr>
                <w:rFonts w:asciiTheme="minorHAnsi" w:hAnsiTheme="minorHAnsi" w:cstheme="minorHAnsi"/>
                <w:sz w:val="22"/>
                <w:szCs w:val="22"/>
              </w:rPr>
              <w:sym w:font="Webdings" w:char="F063"/>
            </w:r>
          </w:p>
        </w:tc>
      </w:tr>
      <w:tr w:rsidR="00B040F4" w:rsidRPr="00502F3D" w14:paraId="6F65ED6A" w14:textId="77777777" w:rsidTr="001827DE">
        <w:trPr>
          <w:trHeight w:val="277"/>
        </w:trPr>
        <w:tc>
          <w:tcPr>
            <w:tcW w:w="3179" w:type="dxa"/>
          </w:tcPr>
          <w:p w14:paraId="00275041" w14:textId="77777777" w:rsidR="00B040F4" w:rsidRPr="00502F3D" w:rsidRDefault="00B040F4" w:rsidP="002E100E">
            <w:pPr>
              <w:numPr>
                <w:ilvl w:val="0"/>
                <w:numId w:val="2"/>
              </w:numPr>
              <w:tabs>
                <w:tab w:val="clear" w:pos="2160"/>
                <w:tab w:val="num" w:pos="266"/>
              </w:tabs>
              <w:spacing w:line="360" w:lineRule="auto"/>
              <w:ind w:hanging="2081"/>
              <w:rPr>
                <w:rFonts w:asciiTheme="minorHAnsi" w:hAnsiTheme="minorHAnsi" w:cstheme="minorHAnsi"/>
                <w:sz w:val="22"/>
                <w:szCs w:val="22"/>
              </w:rPr>
            </w:pPr>
            <w:r w:rsidRPr="00502F3D">
              <w:rPr>
                <w:rFonts w:asciiTheme="minorHAnsi" w:hAnsiTheme="minorHAnsi" w:cstheme="minorHAnsi"/>
                <w:sz w:val="22"/>
                <w:szCs w:val="22"/>
              </w:rPr>
              <w:lastRenderedPageBreak/>
              <w:t>Person Parenting Alone</w:t>
            </w:r>
          </w:p>
        </w:tc>
        <w:tc>
          <w:tcPr>
            <w:tcW w:w="657" w:type="dxa"/>
          </w:tcPr>
          <w:p w14:paraId="7F3E7446" w14:textId="77777777" w:rsidR="00B040F4" w:rsidRPr="00502F3D" w:rsidRDefault="00B040F4" w:rsidP="00571331">
            <w:pPr>
              <w:spacing w:line="360" w:lineRule="auto"/>
              <w:rPr>
                <w:rFonts w:asciiTheme="minorHAnsi" w:hAnsiTheme="minorHAnsi" w:cstheme="minorHAnsi"/>
                <w:sz w:val="22"/>
                <w:szCs w:val="22"/>
              </w:rPr>
            </w:pPr>
            <w:r w:rsidRPr="00502F3D">
              <w:rPr>
                <w:rFonts w:asciiTheme="minorHAnsi" w:hAnsiTheme="minorHAnsi" w:cstheme="minorHAnsi"/>
                <w:sz w:val="22"/>
                <w:szCs w:val="22"/>
              </w:rPr>
              <w:sym w:font="Webdings" w:char="F063"/>
            </w:r>
          </w:p>
        </w:tc>
        <w:tc>
          <w:tcPr>
            <w:tcW w:w="3837" w:type="dxa"/>
            <w:gridSpan w:val="2"/>
          </w:tcPr>
          <w:p w14:paraId="7D563616" w14:textId="136E57C1" w:rsidR="00B040F4" w:rsidRPr="00502F3D" w:rsidRDefault="00B040F4" w:rsidP="00571331">
            <w:pPr>
              <w:spacing w:line="360" w:lineRule="auto"/>
              <w:rPr>
                <w:rFonts w:asciiTheme="minorHAnsi" w:hAnsiTheme="minorHAnsi" w:cstheme="minorHAnsi"/>
                <w:sz w:val="22"/>
                <w:szCs w:val="22"/>
              </w:rPr>
            </w:pPr>
            <w:r w:rsidRPr="00502F3D">
              <w:rPr>
                <w:rFonts w:asciiTheme="minorHAnsi" w:hAnsiTheme="minorHAnsi" w:cstheme="minorHAnsi"/>
                <w:sz w:val="22"/>
                <w:szCs w:val="22"/>
              </w:rPr>
              <w:t>Other</w:t>
            </w:r>
            <w:r>
              <w:rPr>
                <w:rFonts w:asciiTheme="minorHAnsi" w:hAnsiTheme="minorHAnsi" w:cstheme="minorHAnsi"/>
                <w:sz w:val="22"/>
                <w:szCs w:val="22"/>
              </w:rPr>
              <w:t xml:space="preserve"> ___________________________</w:t>
            </w:r>
          </w:p>
        </w:tc>
      </w:tr>
    </w:tbl>
    <w:p w14:paraId="6BB90AF2" w14:textId="6E03596C" w:rsidR="002E100E" w:rsidRDefault="002E100E" w:rsidP="002E100E">
      <w:pPr>
        <w:rPr>
          <w:rFonts w:cstheme="minorHAnsi"/>
          <w:bCs/>
        </w:rPr>
      </w:pPr>
    </w:p>
    <w:p w14:paraId="118A81D1" w14:textId="77777777" w:rsidR="005F2F2F" w:rsidRPr="00502F3D" w:rsidRDefault="005F2F2F" w:rsidP="002E100E">
      <w:pPr>
        <w:rPr>
          <w:rFonts w:cstheme="minorHAnsi"/>
          <w:bCs/>
        </w:rPr>
      </w:pPr>
    </w:p>
    <w:p w14:paraId="22F60AD3" w14:textId="74F6DC20" w:rsidR="002E100E" w:rsidRDefault="002E100E" w:rsidP="002E100E">
      <w:pPr>
        <w:rPr>
          <w:rFonts w:cstheme="minorHAnsi"/>
          <w:b/>
        </w:rPr>
      </w:pPr>
      <w:r w:rsidRPr="00502F3D">
        <w:rPr>
          <w:rFonts w:cstheme="minorHAnsi"/>
          <w:b/>
        </w:rPr>
        <w:t>Signed:</w:t>
      </w:r>
      <w:r w:rsidR="00181287" w:rsidRPr="00502F3D">
        <w:rPr>
          <w:rFonts w:cstheme="minorHAnsi"/>
          <w:bCs/>
        </w:rPr>
        <w:t xml:space="preserve"> </w:t>
      </w:r>
      <w:r w:rsidRPr="00502F3D">
        <w:rPr>
          <w:rFonts w:cstheme="minorHAnsi"/>
          <w:bCs/>
        </w:rPr>
        <w:t>_______________________</w:t>
      </w:r>
      <w:r w:rsidR="00D06A60" w:rsidRPr="00502F3D">
        <w:rPr>
          <w:rFonts w:cstheme="minorHAnsi"/>
          <w:bCs/>
        </w:rPr>
        <w:t>______</w:t>
      </w:r>
      <w:r w:rsidRPr="00502F3D">
        <w:rPr>
          <w:rFonts w:cstheme="minorHAnsi"/>
          <w:b/>
        </w:rPr>
        <w:t>Organisation</w:t>
      </w:r>
      <w:r w:rsidRPr="00502F3D">
        <w:rPr>
          <w:rFonts w:cstheme="minorHAnsi"/>
          <w:bCs/>
        </w:rPr>
        <w:t>:</w:t>
      </w:r>
      <w:r w:rsidR="00181287" w:rsidRPr="00502F3D">
        <w:rPr>
          <w:rFonts w:cstheme="minorHAnsi"/>
          <w:bCs/>
        </w:rPr>
        <w:t xml:space="preserve"> </w:t>
      </w:r>
      <w:r w:rsidRPr="00502F3D">
        <w:rPr>
          <w:rFonts w:cstheme="minorHAnsi"/>
          <w:bCs/>
        </w:rPr>
        <w:t>_____________________</w:t>
      </w:r>
      <w:r w:rsidR="00D06A60" w:rsidRPr="00502F3D">
        <w:rPr>
          <w:rFonts w:cstheme="minorHAnsi"/>
          <w:bCs/>
        </w:rPr>
        <w:t>_____________</w:t>
      </w:r>
      <w:r w:rsidR="00D06A60" w:rsidRPr="00502F3D">
        <w:rPr>
          <w:rFonts w:cstheme="minorHAnsi"/>
          <w:bCs/>
        </w:rPr>
        <w:br/>
      </w:r>
      <w:r w:rsidRPr="00502F3D">
        <w:rPr>
          <w:rFonts w:cstheme="minorHAnsi"/>
          <w:b/>
        </w:rPr>
        <w:t>Nominating Person</w:t>
      </w:r>
      <w:r w:rsidR="00D06A60" w:rsidRPr="00502F3D">
        <w:rPr>
          <w:rFonts w:cstheme="minorHAnsi"/>
          <w:b/>
        </w:rPr>
        <w:t xml:space="preserve"> </w:t>
      </w:r>
      <w:r w:rsidRPr="00502F3D">
        <w:rPr>
          <w:rFonts w:cstheme="minorHAnsi"/>
          <w:b/>
        </w:rPr>
        <w:t>(Block Capitals)</w:t>
      </w:r>
    </w:p>
    <w:p w14:paraId="3D67A685" w14:textId="77777777" w:rsidR="00534FFA" w:rsidRPr="00502F3D" w:rsidRDefault="00534FFA" w:rsidP="002E100E">
      <w:pPr>
        <w:rPr>
          <w:rFonts w:cstheme="minorHAnsi"/>
          <w:b/>
        </w:rPr>
      </w:pPr>
    </w:p>
    <w:p w14:paraId="203A4162" w14:textId="7C7B5991" w:rsidR="002E100E" w:rsidRPr="00502F3D" w:rsidRDefault="00D06A60" w:rsidP="002E100E">
      <w:pPr>
        <w:rPr>
          <w:rFonts w:cstheme="minorHAnsi"/>
          <w:b/>
        </w:rPr>
      </w:pPr>
      <w:r w:rsidRPr="00502F3D">
        <w:rPr>
          <w:rFonts w:cstheme="minorHAnsi"/>
          <w:b/>
        </w:rPr>
        <w:t>Contact No.</w:t>
      </w:r>
      <w:r w:rsidR="002E100E" w:rsidRPr="00502F3D">
        <w:rPr>
          <w:rFonts w:cstheme="minorHAnsi"/>
          <w:b/>
        </w:rPr>
        <w:t xml:space="preserve"> </w:t>
      </w:r>
      <w:r w:rsidR="002E100E" w:rsidRPr="00502F3D">
        <w:rPr>
          <w:rFonts w:cstheme="minorHAnsi"/>
          <w:bCs/>
        </w:rPr>
        <w:t>_______________________</w:t>
      </w:r>
      <w:r w:rsidR="00502F3D" w:rsidRPr="00502F3D">
        <w:rPr>
          <w:rFonts w:cstheme="minorHAnsi"/>
          <w:bCs/>
        </w:rPr>
        <w:t>__</w:t>
      </w:r>
      <w:r w:rsidR="002E100E" w:rsidRPr="00502F3D">
        <w:rPr>
          <w:rFonts w:cstheme="minorHAnsi"/>
          <w:bCs/>
        </w:rPr>
        <w:t xml:space="preserve"> </w:t>
      </w:r>
    </w:p>
    <w:p w14:paraId="75EB076B" w14:textId="77777777" w:rsidR="002E100E" w:rsidRPr="00502F3D" w:rsidRDefault="002E100E" w:rsidP="002E100E">
      <w:pPr>
        <w:tabs>
          <w:tab w:val="left" w:pos="3660"/>
        </w:tabs>
        <w:rPr>
          <w:rFonts w:cstheme="minorHAnsi"/>
          <w:b/>
        </w:rPr>
      </w:pPr>
      <w:r w:rsidRPr="00502F3D">
        <w:rPr>
          <w:rFonts w:cstheme="minorHAnsi"/>
          <w:b/>
        </w:rPr>
        <w:tab/>
      </w:r>
    </w:p>
    <w:p w14:paraId="1446E9DD" w14:textId="06ED7CDE" w:rsidR="002E100E" w:rsidRPr="00502F3D" w:rsidRDefault="002E100E" w:rsidP="002E100E">
      <w:pPr>
        <w:rPr>
          <w:rFonts w:cstheme="minorHAnsi"/>
          <w:b/>
        </w:rPr>
      </w:pPr>
      <w:r w:rsidRPr="00502F3D">
        <w:rPr>
          <w:rFonts w:cstheme="minorHAnsi"/>
          <w:b/>
        </w:rPr>
        <w:t xml:space="preserve">Signed: </w:t>
      </w:r>
      <w:r w:rsidRPr="00502F3D">
        <w:rPr>
          <w:rFonts w:cstheme="minorHAnsi"/>
          <w:bCs/>
        </w:rPr>
        <w:t xml:space="preserve">____________________________ </w:t>
      </w:r>
      <w:r w:rsidRPr="00502F3D">
        <w:rPr>
          <w:rFonts w:cstheme="minorHAnsi"/>
          <w:b/>
        </w:rPr>
        <w:tab/>
        <w:t>Date:</w:t>
      </w:r>
      <w:r w:rsidRPr="00502F3D">
        <w:rPr>
          <w:rFonts w:cstheme="minorHAnsi"/>
          <w:bCs/>
        </w:rPr>
        <w:t xml:space="preserve"> ____________________________ </w:t>
      </w:r>
      <w:r w:rsidR="00181287" w:rsidRPr="00502F3D">
        <w:rPr>
          <w:rFonts w:cstheme="minorHAnsi"/>
          <w:b/>
        </w:rPr>
        <w:br/>
      </w:r>
      <w:r w:rsidR="009A2AC9">
        <w:rPr>
          <w:rFonts w:cstheme="minorHAnsi"/>
          <w:b/>
        </w:rPr>
        <w:t>Householder Signature</w:t>
      </w:r>
      <w:r w:rsidR="00181287" w:rsidRPr="00502F3D">
        <w:rPr>
          <w:rFonts w:cstheme="minorHAnsi"/>
          <w:b/>
        </w:rPr>
        <w:t xml:space="preserve"> </w:t>
      </w:r>
      <w:r w:rsidRPr="00502F3D">
        <w:rPr>
          <w:rFonts w:cstheme="minorHAnsi"/>
          <w:b/>
        </w:rPr>
        <w:t xml:space="preserve"> </w:t>
      </w:r>
    </w:p>
    <w:p w14:paraId="5EC1B750" w14:textId="77777777" w:rsidR="005C0EA9" w:rsidRDefault="005C0EA9" w:rsidP="002E100E">
      <w:pPr>
        <w:jc w:val="center"/>
        <w:rPr>
          <w:rFonts w:cstheme="minorHAnsi"/>
          <w:snapToGrid w:val="0"/>
          <w:lang w:val="en-US"/>
        </w:rPr>
      </w:pPr>
    </w:p>
    <w:p w14:paraId="7E1A2DFF" w14:textId="09676606" w:rsidR="002E100E" w:rsidRPr="00502F3D" w:rsidRDefault="002E100E" w:rsidP="002E100E">
      <w:pPr>
        <w:jc w:val="center"/>
        <w:rPr>
          <w:rFonts w:cstheme="minorHAnsi"/>
          <w:snapToGrid w:val="0"/>
          <w:lang w:val="en-US"/>
        </w:rPr>
      </w:pPr>
      <w:r w:rsidRPr="00502F3D">
        <w:rPr>
          <w:rFonts w:cstheme="minorHAnsi"/>
          <w:snapToGrid w:val="0"/>
          <w:lang w:val="en-US"/>
        </w:rPr>
        <w:t xml:space="preserve">Please complete in full and return to Meath County Council Fire Service Department, Abbey Road, Navan, Co. Meath, C15 A407 or email to </w:t>
      </w:r>
      <w:hyperlink r:id="rId11" w:history="1">
        <w:r w:rsidRPr="00502F3D">
          <w:rPr>
            <w:rStyle w:val="Hyperlink"/>
            <w:rFonts w:cstheme="minorHAnsi"/>
            <w:snapToGrid w:val="0"/>
            <w:lang w:val="en-US"/>
          </w:rPr>
          <w:t>fireserviceoffice@meathcoco.ie</w:t>
        </w:r>
      </w:hyperlink>
      <w:r w:rsidRPr="00502F3D">
        <w:rPr>
          <w:rFonts w:cstheme="minorHAnsi"/>
          <w:snapToGrid w:val="0"/>
          <w:lang w:val="en-US"/>
        </w:rPr>
        <w:t xml:space="preserve"> </w:t>
      </w:r>
      <w:r w:rsidR="001621F8" w:rsidRPr="00502F3D">
        <w:rPr>
          <w:rFonts w:cstheme="minorHAnsi"/>
          <w:snapToGrid w:val="0"/>
          <w:lang w:val="en-US"/>
        </w:rPr>
        <w:t>Phone No. 046 9051068</w:t>
      </w:r>
    </w:p>
    <w:p w14:paraId="5C958F2A" w14:textId="3422B0E2" w:rsidR="00181287" w:rsidRPr="00502F3D" w:rsidRDefault="00DD75AD" w:rsidP="00DD75AD">
      <w:pPr>
        <w:jc w:val="center"/>
        <w:rPr>
          <w:rFonts w:cstheme="minorHAnsi"/>
          <w:bCs/>
          <w:lang w:val="en-US"/>
        </w:rPr>
      </w:pPr>
      <w:r w:rsidRPr="00502F3D">
        <w:rPr>
          <w:rStyle w:val="Strong"/>
          <w:rFonts w:cstheme="minorHAnsi"/>
        </w:rPr>
        <w:t>Smoke alarms can save lives!</w:t>
      </w:r>
    </w:p>
    <w:p w14:paraId="18BF2383" w14:textId="77777777" w:rsidR="00181287" w:rsidRDefault="00181287" w:rsidP="002E100E">
      <w:pPr>
        <w:rPr>
          <w:bCs/>
          <w:sz w:val="16"/>
          <w:szCs w:val="16"/>
          <w:lang w:val="en-US"/>
        </w:rPr>
      </w:pPr>
    </w:p>
    <w:p w14:paraId="2E7042A5" w14:textId="77777777" w:rsidR="00181287" w:rsidRDefault="00181287" w:rsidP="002E100E">
      <w:pPr>
        <w:rPr>
          <w:bCs/>
          <w:sz w:val="16"/>
          <w:szCs w:val="16"/>
          <w:lang w:val="en-US"/>
        </w:rPr>
      </w:pPr>
    </w:p>
    <w:p w14:paraId="65E925C7" w14:textId="77777777" w:rsidR="00181287" w:rsidRDefault="00181287" w:rsidP="002E100E">
      <w:pPr>
        <w:rPr>
          <w:bCs/>
          <w:sz w:val="16"/>
          <w:szCs w:val="16"/>
          <w:lang w:val="en-US"/>
        </w:rPr>
      </w:pPr>
    </w:p>
    <w:p w14:paraId="7877C9A3" w14:textId="44DE3F43" w:rsidR="00181287" w:rsidRDefault="00181287" w:rsidP="002E100E">
      <w:pPr>
        <w:rPr>
          <w:bCs/>
          <w:sz w:val="16"/>
          <w:szCs w:val="16"/>
          <w:lang w:val="en-US"/>
        </w:rPr>
      </w:pPr>
    </w:p>
    <w:p w14:paraId="16574FE5" w14:textId="77777777" w:rsidR="003C116C" w:rsidRDefault="003C116C">
      <w:pPr>
        <w:rPr>
          <w:bCs/>
          <w:sz w:val="16"/>
          <w:szCs w:val="16"/>
          <w:lang w:val="en-US"/>
        </w:rPr>
      </w:pPr>
    </w:p>
    <w:p w14:paraId="1C125761" w14:textId="77777777" w:rsidR="003C116C" w:rsidRDefault="003C116C">
      <w:pPr>
        <w:rPr>
          <w:bCs/>
          <w:sz w:val="16"/>
          <w:szCs w:val="16"/>
          <w:lang w:val="en-US"/>
        </w:rPr>
      </w:pPr>
    </w:p>
    <w:p w14:paraId="014DA2D7" w14:textId="77777777" w:rsidR="003C116C" w:rsidRDefault="003C116C">
      <w:pPr>
        <w:rPr>
          <w:bCs/>
          <w:sz w:val="16"/>
          <w:szCs w:val="16"/>
          <w:lang w:val="en-US"/>
        </w:rPr>
      </w:pPr>
    </w:p>
    <w:p w14:paraId="5926FF56" w14:textId="77777777" w:rsidR="003C116C" w:rsidRDefault="003C116C">
      <w:pPr>
        <w:rPr>
          <w:bCs/>
          <w:sz w:val="16"/>
          <w:szCs w:val="16"/>
          <w:lang w:val="en-US"/>
        </w:rPr>
      </w:pPr>
    </w:p>
    <w:p w14:paraId="52850E50" w14:textId="77777777" w:rsidR="003C116C" w:rsidRDefault="003C116C">
      <w:pPr>
        <w:rPr>
          <w:bCs/>
          <w:sz w:val="16"/>
          <w:szCs w:val="16"/>
          <w:lang w:val="en-US"/>
        </w:rPr>
      </w:pPr>
    </w:p>
    <w:p w14:paraId="1C765832" w14:textId="77777777" w:rsidR="003C116C" w:rsidRDefault="003C116C">
      <w:pPr>
        <w:rPr>
          <w:bCs/>
          <w:sz w:val="16"/>
          <w:szCs w:val="16"/>
          <w:lang w:val="en-US"/>
        </w:rPr>
      </w:pPr>
    </w:p>
    <w:p w14:paraId="4FEC5287" w14:textId="77777777" w:rsidR="003C116C" w:rsidRDefault="003C116C">
      <w:pPr>
        <w:rPr>
          <w:bCs/>
          <w:sz w:val="16"/>
          <w:szCs w:val="16"/>
          <w:lang w:val="en-US"/>
        </w:rPr>
      </w:pPr>
    </w:p>
    <w:p w14:paraId="457835D4" w14:textId="77777777" w:rsidR="003C116C" w:rsidRDefault="003C116C">
      <w:pPr>
        <w:rPr>
          <w:bCs/>
          <w:sz w:val="16"/>
          <w:szCs w:val="16"/>
          <w:lang w:val="en-US"/>
        </w:rPr>
      </w:pPr>
    </w:p>
    <w:p w14:paraId="70E93440" w14:textId="77777777" w:rsidR="003C116C" w:rsidRDefault="003C116C">
      <w:pPr>
        <w:rPr>
          <w:bCs/>
          <w:sz w:val="16"/>
          <w:szCs w:val="16"/>
          <w:lang w:val="en-US"/>
        </w:rPr>
      </w:pPr>
    </w:p>
    <w:p w14:paraId="6B8E3F0F" w14:textId="77777777" w:rsidR="003C116C" w:rsidRDefault="003C116C">
      <w:pPr>
        <w:rPr>
          <w:bCs/>
          <w:sz w:val="16"/>
          <w:szCs w:val="16"/>
          <w:lang w:val="en-US"/>
        </w:rPr>
      </w:pPr>
    </w:p>
    <w:p w14:paraId="2A815AE6" w14:textId="77777777" w:rsidR="003C116C" w:rsidRDefault="003C116C">
      <w:pPr>
        <w:rPr>
          <w:bCs/>
          <w:sz w:val="16"/>
          <w:szCs w:val="16"/>
          <w:lang w:val="en-US"/>
        </w:rPr>
      </w:pPr>
    </w:p>
    <w:p w14:paraId="17177BB5" w14:textId="3F88E9D8" w:rsidR="003E3180" w:rsidRPr="00181287" w:rsidRDefault="002E100E">
      <w:pPr>
        <w:rPr>
          <w:sz w:val="16"/>
          <w:szCs w:val="16"/>
        </w:rPr>
      </w:pPr>
      <w:r w:rsidRPr="00181287">
        <w:rPr>
          <w:bCs/>
          <w:sz w:val="16"/>
          <w:szCs w:val="16"/>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12" w:history="1">
        <w:r w:rsidRPr="00181287">
          <w:rPr>
            <w:rStyle w:val="Hyperlink"/>
            <w:bCs/>
            <w:sz w:val="16"/>
            <w:szCs w:val="16"/>
            <w:lang w:val="en-US"/>
          </w:rPr>
          <w:t>http://www.meath.ie/</w:t>
        </w:r>
      </w:hyperlink>
      <w:r w:rsidRPr="00181287">
        <w:rPr>
          <w:bCs/>
          <w:sz w:val="16"/>
          <w:szCs w:val="16"/>
          <w:lang w:val="en-US"/>
        </w:rPr>
        <w:t>”</w:t>
      </w:r>
    </w:p>
    <w:sectPr w:rsidR="003E3180" w:rsidRPr="00181287" w:rsidSect="002E100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886C" w14:textId="77777777" w:rsidR="00E87D10" w:rsidRDefault="00E87D10" w:rsidP="002E100E">
      <w:pPr>
        <w:spacing w:after="0" w:line="240" w:lineRule="auto"/>
      </w:pPr>
      <w:r>
        <w:separator/>
      </w:r>
    </w:p>
  </w:endnote>
  <w:endnote w:type="continuationSeparator" w:id="0">
    <w:p w14:paraId="580BBED1" w14:textId="77777777" w:rsidR="00E87D10" w:rsidRDefault="00E87D10" w:rsidP="002E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A93E" w14:textId="77777777" w:rsidR="00FD530A" w:rsidRDefault="00FD5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2815" w14:textId="77777777" w:rsidR="00FD530A" w:rsidRDefault="00FD5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7880" w14:textId="77777777" w:rsidR="00FD530A" w:rsidRDefault="00FD5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EB5E" w14:textId="77777777" w:rsidR="00E87D10" w:rsidRDefault="00E87D10" w:rsidP="002E100E">
      <w:pPr>
        <w:spacing w:after="0" w:line="240" w:lineRule="auto"/>
      </w:pPr>
      <w:r>
        <w:separator/>
      </w:r>
    </w:p>
  </w:footnote>
  <w:footnote w:type="continuationSeparator" w:id="0">
    <w:p w14:paraId="64CEA9E5" w14:textId="77777777" w:rsidR="00E87D10" w:rsidRDefault="00E87D10" w:rsidP="002E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C5C0" w14:textId="50A10051" w:rsidR="00FD530A" w:rsidRDefault="00FD5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0AEF" w14:textId="4B960834" w:rsidR="00FD530A" w:rsidRDefault="00FD5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1DB2" w14:textId="6ED731DE" w:rsidR="00FD530A" w:rsidRDefault="00FD5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469"/>
    <w:multiLevelType w:val="hybridMultilevel"/>
    <w:tmpl w:val="EAF4389A"/>
    <w:lvl w:ilvl="0" w:tplc="08090005">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46060"/>
    <w:multiLevelType w:val="hybridMultilevel"/>
    <w:tmpl w:val="20BC5892"/>
    <w:lvl w:ilvl="0" w:tplc="F59AD842">
      <w:numFmt w:val="bullet"/>
      <w:lvlText w:val="-"/>
      <w:lvlJc w:val="left"/>
      <w:pPr>
        <w:ind w:left="2160" w:hanging="360"/>
      </w:pPr>
      <w:rPr>
        <w:rFonts w:ascii="Times New Roman" w:hAnsi="Times New Roman" w:cs="Times New Roman"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0AFC28AA"/>
    <w:multiLevelType w:val="hybridMultilevel"/>
    <w:tmpl w:val="552E195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E05772"/>
    <w:multiLevelType w:val="hybridMultilevel"/>
    <w:tmpl w:val="F1CA85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220115"/>
    <w:multiLevelType w:val="hybridMultilevel"/>
    <w:tmpl w:val="4A8AF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BA4559"/>
    <w:multiLevelType w:val="hybridMultilevel"/>
    <w:tmpl w:val="62747E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E61A5A"/>
    <w:multiLevelType w:val="hybridMultilevel"/>
    <w:tmpl w:val="1CC65D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CC273F"/>
    <w:multiLevelType w:val="hybridMultilevel"/>
    <w:tmpl w:val="B4DE2C1E"/>
    <w:lvl w:ilvl="0" w:tplc="F59AD842">
      <w:numFmt w:val="bullet"/>
      <w:lvlText w:val="-"/>
      <w:lvlJc w:val="left"/>
      <w:pPr>
        <w:ind w:left="1440" w:hanging="360"/>
      </w:pPr>
      <w:rPr>
        <w:rFonts w:ascii="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07E2E82"/>
    <w:multiLevelType w:val="multilevel"/>
    <w:tmpl w:val="ED9C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71D9E"/>
    <w:multiLevelType w:val="hybridMultilevel"/>
    <w:tmpl w:val="C626581A"/>
    <w:lvl w:ilvl="0" w:tplc="18090005">
      <w:start w:val="1"/>
      <w:numFmt w:val="bullet"/>
      <w:lvlText w:val=""/>
      <w:lvlJc w:val="left"/>
      <w:pPr>
        <w:ind w:left="870" w:hanging="360"/>
      </w:pPr>
      <w:rPr>
        <w:rFonts w:ascii="Wingdings" w:hAnsi="Wingdings" w:hint="default"/>
      </w:rPr>
    </w:lvl>
    <w:lvl w:ilvl="1" w:tplc="18090003" w:tentative="1">
      <w:start w:val="1"/>
      <w:numFmt w:val="bullet"/>
      <w:lvlText w:val="o"/>
      <w:lvlJc w:val="left"/>
      <w:pPr>
        <w:ind w:left="1590" w:hanging="360"/>
      </w:pPr>
      <w:rPr>
        <w:rFonts w:ascii="Courier New" w:hAnsi="Courier New" w:cs="Courier New" w:hint="default"/>
      </w:rPr>
    </w:lvl>
    <w:lvl w:ilvl="2" w:tplc="18090005" w:tentative="1">
      <w:start w:val="1"/>
      <w:numFmt w:val="bullet"/>
      <w:lvlText w:val=""/>
      <w:lvlJc w:val="left"/>
      <w:pPr>
        <w:ind w:left="2310" w:hanging="360"/>
      </w:pPr>
      <w:rPr>
        <w:rFonts w:ascii="Wingdings" w:hAnsi="Wingdings" w:hint="default"/>
      </w:rPr>
    </w:lvl>
    <w:lvl w:ilvl="3" w:tplc="18090001" w:tentative="1">
      <w:start w:val="1"/>
      <w:numFmt w:val="bullet"/>
      <w:lvlText w:val=""/>
      <w:lvlJc w:val="left"/>
      <w:pPr>
        <w:ind w:left="3030" w:hanging="360"/>
      </w:pPr>
      <w:rPr>
        <w:rFonts w:ascii="Symbol" w:hAnsi="Symbol" w:hint="default"/>
      </w:rPr>
    </w:lvl>
    <w:lvl w:ilvl="4" w:tplc="18090003" w:tentative="1">
      <w:start w:val="1"/>
      <w:numFmt w:val="bullet"/>
      <w:lvlText w:val="o"/>
      <w:lvlJc w:val="left"/>
      <w:pPr>
        <w:ind w:left="3750" w:hanging="360"/>
      </w:pPr>
      <w:rPr>
        <w:rFonts w:ascii="Courier New" w:hAnsi="Courier New" w:cs="Courier New" w:hint="default"/>
      </w:rPr>
    </w:lvl>
    <w:lvl w:ilvl="5" w:tplc="18090005" w:tentative="1">
      <w:start w:val="1"/>
      <w:numFmt w:val="bullet"/>
      <w:lvlText w:val=""/>
      <w:lvlJc w:val="left"/>
      <w:pPr>
        <w:ind w:left="4470" w:hanging="360"/>
      </w:pPr>
      <w:rPr>
        <w:rFonts w:ascii="Wingdings" w:hAnsi="Wingdings" w:hint="default"/>
      </w:rPr>
    </w:lvl>
    <w:lvl w:ilvl="6" w:tplc="18090001" w:tentative="1">
      <w:start w:val="1"/>
      <w:numFmt w:val="bullet"/>
      <w:lvlText w:val=""/>
      <w:lvlJc w:val="left"/>
      <w:pPr>
        <w:ind w:left="5190" w:hanging="360"/>
      </w:pPr>
      <w:rPr>
        <w:rFonts w:ascii="Symbol" w:hAnsi="Symbol" w:hint="default"/>
      </w:rPr>
    </w:lvl>
    <w:lvl w:ilvl="7" w:tplc="18090003" w:tentative="1">
      <w:start w:val="1"/>
      <w:numFmt w:val="bullet"/>
      <w:lvlText w:val="o"/>
      <w:lvlJc w:val="left"/>
      <w:pPr>
        <w:ind w:left="5910" w:hanging="360"/>
      </w:pPr>
      <w:rPr>
        <w:rFonts w:ascii="Courier New" w:hAnsi="Courier New" w:cs="Courier New" w:hint="default"/>
      </w:rPr>
    </w:lvl>
    <w:lvl w:ilvl="8" w:tplc="18090005" w:tentative="1">
      <w:start w:val="1"/>
      <w:numFmt w:val="bullet"/>
      <w:lvlText w:val=""/>
      <w:lvlJc w:val="left"/>
      <w:pPr>
        <w:ind w:left="6630" w:hanging="360"/>
      </w:pPr>
      <w:rPr>
        <w:rFonts w:ascii="Wingdings" w:hAnsi="Wingdings" w:hint="default"/>
      </w:rPr>
    </w:lvl>
  </w:abstractNum>
  <w:abstractNum w:abstractNumId="10" w15:restartNumberingAfterBreak="0">
    <w:nsid w:val="626E5E0D"/>
    <w:multiLevelType w:val="hybridMultilevel"/>
    <w:tmpl w:val="E1CE4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957313"/>
    <w:multiLevelType w:val="hybridMultilevel"/>
    <w:tmpl w:val="D37CEAB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C9F6B51"/>
    <w:multiLevelType w:val="hybridMultilevel"/>
    <w:tmpl w:val="ACDA9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39D1164"/>
    <w:multiLevelType w:val="hybridMultilevel"/>
    <w:tmpl w:val="21924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C5D5225"/>
    <w:multiLevelType w:val="hybridMultilevel"/>
    <w:tmpl w:val="043CD7F8"/>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8948467">
    <w:abstractNumId w:val="14"/>
  </w:num>
  <w:num w:numId="2" w16cid:durableId="604658360">
    <w:abstractNumId w:val="0"/>
  </w:num>
  <w:num w:numId="3" w16cid:durableId="1631326370">
    <w:abstractNumId w:val="13"/>
  </w:num>
  <w:num w:numId="4" w16cid:durableId="441151812">
    <w:abstractNumId w:val="8"/>
  </w:num>
  <w:num w:numId="5" w16cid:durableId="1470055315">
    <w:abstractNumId w:val="10"/>
  </w:num>
  <w:num w:numId="6" w16cid:durableId="2049907984">
    <w:abstractNumId w:val="12"/>
  </w:num>
  <w:num w:numId="7" w16cid:durableId="405496725">
    <w:abstractNumId w:val="5"/>
  </w:num>
  <w:num w:numId="8" w16cid:durableId="797458880">
    <w:abstractNumId w:val="7"/>
  </w:num>
  <w:num w:numId="9" w16cid:durableId="548961323">
    <w:abstractNumId w:val="1"/>
  </w:num>
  <w:num w:numId="10" w16cid:durableId="886338678">
    <w:abstractNumId w:val="3"/>
  </w:num>
  <w:num w:numId="11" w16cid:durableId="301735229">
    <w:abstractNumId w:val="11"/>
  </w:num>
  <w:num w:numId="12" w16cid:durableId="1807355519">
    <w:abstractNumId w:val="9"/>
  </w:num>
  <w:num w:numId="13" w16cid:durableId="1061176321">
    <w:abstractNumId w:val="4"/>
  </w:num>
  <w:num w:numId="14" w16cid:durableId="1678583176">
    <w:abstractNumId w:val="2"/>
  </w:num>
  <w:num w:numId="15" w16cid:durableId="110055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o:colormenu v:ext="edit" fillcolor="none"/>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E3180"/>
    <w:rsid w:val="00070F01"/>
    <w:rsid w:val="000C03B9"/>
    <w:rsid w:val="001621F8"/>
    <w:rsid w:val="00181287"/>
    <w:rsid w:val="001827DE"/>
    <w:rsid w:val="002E100E"/>
    <w:rsid w:val="00320FD2"/>
    <w:rsid w:val="003C116C"/>
    <w:rsid w:val="003E3180"/>
    <w:rsid w:val="00502F3D"/>
    <w:rsid w:val="00534FFA"/>
    <w:rsid w:val="00571331"/>
    <w:rsid w:val="005C0EA9"/>
    <w:rsid w:val="005F2F2F"/>
    <w:rsid w:val="00623BAD"/>
    <w:rsid w:val="00785FFB"/>
    <w:rsid w:val="007A61A0"/>
    <w:rsid w:val="008444B7"/>
    <w:rsid w:val="00894F18"/>
    <w:rsid w:val="00895F31"/>
    <w:rsid w:val="008F6165"/>
    <w:rsid w:val="00927C69"/>
    <w:rsid w:val="009419D3"/>
    <w:rsid w:val="00961CD5"/>
    <w:rsid w:val="00974361"/>
    <w:rsid w:val="009A2AC9"/>
    <w:rsid w:val="00A0118E"/>
    <w:rsid w:val="00B040F4"/>
    <w:rsid w:val="00C0016F"/>
    <w:rsid w:val="00CD2B1D"/>
    <w:rsid w:val="00D06A60"/>
    <w:rsid w:val="00D370AB"/>
    <w:rsid w:val="00D67289"/>
    <w:rsid w:val="00D94453"/>
    <w:rsid w:val="00DD53AE"/>
    <w:rsid w:val="00DD7558"/>
    <w:rsid w:val="00DD75AD"/>
    <w:rsid w:val="00E87D10"/>
    <w:rsid w:val="00ED63ED"/>
    <w:rsid w:val="00F40B62"/>
    <w:rsid w:val="00FD530A"/>
    <w:rsid w:val="00FD5B23"/>
    <w:rsid w:val="00FF7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o:shapedefaults>
    <o:shapelayout v:ext="edit">
      <o:idmap v:ext="edit" data="1"/>
    </o:shapelayout>
  </w:shapeDefaults>
  <w:decimalSymbol w:val="."/>
  <w:listSeparator w:val=","/>
  <w14:docId w14:val="7DFE3A0D"/>
  <w15:docId w15:val="{481D5A32-497D-4D7B-9767-7DA462FD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3180"/>
    <w:rPr>
      <w:b/>
      <w:bCs/>
    </w:rPr>
  </w:style>
  <w:style w:type="character" w:styleId="Hyperlink">
    <w:name w:val="Hyperlink"/>
    <w:basedOn w:val="DefaultParagraphFont"/>
    <w:uiPriority w:val="99"/>
    <w:unhideWhenUsed/>
    <w:rsid w:val="003E3180"/>
    <w:rPr>
      <w:color w:val="0000FF" w:themeColor="hyperlink"/>
      <w:u w:val="single"/>
    </w:rPr>
  </w:style>
  <w:style w:type="table" w:styleId="TableGrid">
    <w:name w:val="Table Grid"/>
    <w:basedOn w:val="TableNormal"/>
    <w:rsid w:val="002E100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00E"/>
  </w:style>
  <w:style w:type="paragraph" w:styleId="Footer">
    <w:name w:val="footer"/>
    <w:basedOn w:val="Normal"/>
    <w:link w:val="FooterChar"/>
    <w:uiPriority w:val="99"/>
    <w:unhideWhenUsed/>
    <w:rsid w:val="002E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00E"/>
  </w:style>
  <w:style w:type="character" w:styleId="UnresolvedMention">
    <w:name w:val="Unresolved Mention"/>
    <w:basedOn w:val="DefaultParagraphFont"/>
    <w:uiPriority w:val="99"/>
    <w:semiHidden/>
    <w:unhideWhenUsed/>
    <w:rsid w:val="00DD7558"/>
    <w:rPr>
      <w:color w:val="605E5C"/>
      <w:shd w:val="clear" w:color="auto" w:fill="E1DFDD"/>
    </w:rPr>
  </w:style>
  <w:style w:type="paragraph" w:styleId="ListParagraph">
    <w:name w:val="List Paragraph"/>
    <w:basedOn w:val="Normal"/>
    <w:uiPriority w:val="34"/>
    <w:qFormat/>
    <w:rsid w:val="00FF760C"/>
    <w:pPr>
      <w:ind w:left="720"/>
      <w:contextualSpacing/>
    </w:pPr>
  </w:style>
  <w:style w:type="paragraph" w:styleId="BalloonText">
    <w:name w:val="Balloon Text"/>
    <w:basedOn w:val="Normal"/>
    <w:link w:val="BalloonTextChar"/>
    <w:uiPriority w:val="99"/>
    <w:semiHidden/>
    <w:unhideWhenUsed/>
    <w:rsid w:val="00D37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0AB"/>
    <w:rPr>
      <w:rFonts w:ascii="Segoe UI" w:hAnsi="Segoe UI" w:cs="Segoe UI"/>
      <w:sz w:val="18"/>
      <w:szCs w:val="18"/>
    </w:rPr>
  </w:style>
  <w:style w:type="paragraph" w:styleId="NoSpacing">
    <w:name w:val="No Spacing"/>
    <w:uiPriority w:val="1"/>
    <w:qFormat/>
    <w:rsid w:val="00D370AB"/>
    <w:pPr>
      <w:spacing w:after="0" w:line="240" w:lineRule="auto"/>
    </w:pPr>
  </w:style>
  <w:style w:type="character" w:styleId="FollowedHyperlink">
    <w:name w:val="FollowedHyperlink"/>
    <w:basedOn w:val="DefaultParagraphFont"/>
    <w:uiPriority w:val="99"/>
    <w:semiHidden/>
    <w:unhideWhenUsed/>
    <w:rsid w:val="00927C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83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ath.i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reserviceoffice@meath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ath.ie/council/council-services/public-safety-and-emergency-services/fire-service/fire-safety-and-prevention/community-smoke-alarm-schem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ED5E6-966F-4723-9E3B-B0E7847B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Carpenter</dc:creator>
  <cp:keywords/>
  <dc:description/>
  <cp:lastModifiedBy>Olivia Carpenter</cp:lastModifiedBy>
  <cp:revision>4</cp:revision>
  <cp:lastPrinted>2023-03-16T10:01:00Z</cp:lastPrinted>
  <dcterms:created xsi:type="dcterms:W3CDTF">2023-04-17T13:04:00Z</dcterms:created>
  <dcterms:modified xsi:type="dcterms:W3CDTF">2023-04-17T13:34:00Z</dcterms:modified>
</cp:coreProperties>
</file>