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8296"/>
      </w:tblGrid>
      <w:tr w:rsidR="00D8690E" w:rsidRPr="00D8690E" w14:paraId="22FAA536" w14:textId="77777777" w:rsidTr="00D8690E">
        <w:tc>
          <w:tcPr>
            <w:tcW w:w="8522" w:type="dxa"/>
            <w:shd w:val="clear" w:color="auto" w:fill="D9D9D9" w:themeFill="background1" w:themeFillShade="D9"/>
          </w:tcPr>
          <w:p w14:paraId="1DB2BC1D" w14:textId="77777777" w:rsidR="008F2CEA" w:rsidRPr="00403964" w:rsidRDefault="008F2CEA" w:rsidP="00D8690E">
            <w:pPr>
              <w:pStyle w:val="Heading4"/>
              <w:jc w:val="center"/>
              <w:rPr>
                <w:rFonts w:ascii="Calibri" w:hAnsi="Calibri"/>
                <w:i/>
                <w:iCs/>
                <w:sz w:val="32"/>
                <w:szCs w:val="32"/>
                <w:u w:val="none"/>
              </w:rPr>
            </w:pPr>
            <w:r w:rsidRPr="00403964">
              <w:rPr>
                <w:rFonts w:ascii="Calibri" w:hAnsi="Calibri"/>
                <w:i/>
                <w:iCs/>
                <w:sz w:val="32"/>
                <w:szCs w:val="32"/>
                <w:u w:val="none"/>
              </w:rPr>
              <w:t xml:space="preserve">Meath County Council </w:t>
            </w:r>
          </w:p>
          <w:p w14:paraId="6CE7700F" w14:textId="77777777" w:rsidR="009D0ED9" w:rsidRPr="00403964" w:rsidRDefault="009D0ED9" w:rsidP="00D8690E">
            <w:pPr>
              <w:pStyle w:val="Heading4"/>
              <w:jc w:val="center"/>
              <w:rPr>
                <w:rFonts w:ascii="Calibri" w:hAnsi="Calibri"/>
                <w:i/>
                <w:iCs/>
                <w:sz w:val="32"/>
                <w:szCs w:val="32"/>
                <w:u w:val="none"/>
              </w:rPr>
            </w:pPr>
            <w:r w:rsidRPr="00403964">
              <w:rPr>
                <w:rFonts w:ascii="Calibri" w:hAnsi="Calibri"/>
                <w:i/>
                <w:iCs/>
                <w:sz w:val="32"/>
                <w:szCs w:val="32"/>
                <w:u w:val="none"/>
              </w:rPr>
              <w:t xml:space="preserve">Community </w:t>
            </w:r>
            <w:r w:rsidR="00425CD6" w:rsidRPr="00403964">
              <w:rPr>
                <w:rFonts w:ascii="Calibri" w:hAnsi="Calibri"/>
                <w:i/>
                <w:iCs/>
                <w:sz w:val="32"/>
                <w:szCs w:val="32"/>
                <w:u w:val="none"/>
              </w:rPr>
              <w:t xml:space="preserve">Amenity </w:t>
            </w:r>
            <w:r w:rsidR="008F2CEA" w:rsidRPr="00403964">
              <w:rPr>
                <w:rFonts w:ascii="Calibri" w:hAnsi="Calibri"/>
                <w:i/>
                <w:iCs/>
                <w:sz w:val="32"/>
                <w:szCs w:val="32"/>
                <w:u w:val="none"/>
              </w:rPr>
              <w:t>Project</w:t>
            </w:r>
            <w:r w:rsidRPr="00403964">
              <w:rPr>
                <w:rFonts w:ascii="Calibri" w:hAnsi="Calibri"/>
                <w:i/>
                <w:iCs/>
                <w:sz w:val="32"/>
                <w:szCs w:val="32"/>
                <w:u w:val="none"/>
              </w:rPr>
              <w:t xml:space="preserve"> Scheme</w:t>
            </w:r>
            <w:r w:rsidR="00E67673" w:rsidRPr="00403964">
              <w:rPr>
                <w:rFonts w:ascii="Calibri" w:hAnsi="Calibri"/>
                <w:i/>
                <w:iCs/>
                <w:sz w:val="32"/>
                <w:szCs w:val="32"/>
                <w:u w:val="none"/>
              </w:rPr>
              <w:t xml:space="preserve"> 202</w:t>
            </w:r>
            <w:r w:rsidR="008E5BDC">
              <w:rPr>
                <w:rFonts w:ascii="Calibri" w:hAnsi="Calibri"/>
                <w:i/>
                <w:iCs/>
                <w:sz w:val="32"/>
                <w:szCs w:val="32"/>
                <w:u w:val="none"/>
              </w:rPr>
              <w:t>4</w:t>
            </w:r>
          </w:p>
          <w:p w14:paraId="05C2F341" w14:textId="77777777" w:rsidR="009D0ED9" w:rsidRPr="00D8690E" w:rsidRDefault="009D0ED9" w:rsidP="00D8690E">
            <w:pPr>
              <w:jc w:val="center"/>
              <w:rPr>
                <w:lang w:val="en-US"/>
              </w:rPr>
            </w:pPr>
          </w:p>
        </w:tc>
      </w:tr>
    </w:tbl>
    <w:p w14:paraId="04A0BC9F" w14:textId="77777777" w:rsidR="00BD14FC" w:rsidRDefault="00D8690E" w:rsidP="00D8690E">
      <w:pPr>
        <w:tabs>
          <w:tab w:val="left" w:pos="1395"/>
        </w:tabs>
        <w:rPr>
          <w:lang w:val="en-US"/>
        </w:rPr>
      </w:pPr>
      <w:r>
        <w:rPr>
          <w:lang w:val="en-US"/>
        </w:rPr>
        <w:tab/>
      </w:r>
    </w:p>
    <w:p w14:paraId="2570D57D" w14:textId="77777777" w:rsidR="00D8690E" w:rsidRDefault="00D8690E">
      <w:pPr>
        <w:rPr>
          <w:lang w:val="en-US"/>
        </w:rPr>
      </w:pPr>
    </w:p>
    <w:p w14:paraId="74BAD8F3" w14:textId="77777777" w:rsidR="008F2CEA" w:rsidRPr="00EC2BB4" w:rsidRDefault="00FC677A" w:rsidP="00403964">
      <w:pPr>
        <w:spacing w:line="276" w:lineRule="auto"/>
        <w:jc w:val="both"/>
        <w:rPr>
          <w:rFonts w:ascii="Calibri" w:hAnsi="Calibri"/>
          <w:b/>
          <w:snapToGrid w:val="0"/>
          <w:lang w:val="en-IE" w:eastAsia="en-US"/>
        </w:rPr>
      </w:pPr>
      <w:r>
        <w:rPr>
          <w:rFonts w:ascii="Calibri" w:hAnsi="Calibri"/>
          <w:b/>
          <w:snapToGrid w:val="0"/>
          <w:lang w:val="en-IE" w:eastAsia="en-US"/>
        </w:rPr>
        <w:t>1.0</w:t>
      </w:r>
      <w:r>
        <w:rPr>
          <w:rFonts w:ascii="Calibri" w:hAnsi="Calibri"/>
          <w:b/>
          <w:snapToGrid w:val="0"/>
          <w:lang w:val="en-IE" w:eastAsia="en-US"/>
        </w:rPr>
        <w:tab/>
      </w:r>
      <w:r w:rsidR="008F2CEA" w:rsidRPr="00EC2BB4">
        <w:rPr>
          <w:rFonts w:ascii="Calibri" w:hAnsi="Calibri"/>
          <w:b/>
          <w:snapToGrid w:val="0"/>
          <w:lang w:val="en-IE" w:eastAsia="en-US"/>
        </w:rPr>
        <w:t>Introduction</w:t>
      </w:r>
    </w:p>
    <w:p w14:paraId="3F21D97D" w14:textId="77777777" w:rsidR="008E5BDC" w:rsidRDefault="008E5BDC" w:rsidP="00403964">
      <w:pPr>
        <w:spacing w:line="276" w:lineRule="auto"/>
        <w:jc w:val="both"/>
        <w:rPr>
          <w:rFonts w:ascii="Calibri" w:hAnsi="Calibri"/>
          <w:snapToGrid w:val="0"/>
          <w:lang w:val="en-IE" w:eastAsia="en-US"/>
        </w:rPr>
      </w:pPr>
    </w:p>
    <w:p w14:paraId="10A169F4" w14:textId="77777777" w:rsidR="008F2CEA" w:rsidRDefault="008F2CEA" w:rsidP="008E5BDC">
      <w:pPr>
        <w:spacing w:line="276" w:lineRule="auto"/>
        <w:ind w:left="720"/>
        <w:jc w:val="both"/>
        <w:rPr>
          <w:rFonts w:ascii="Calibri" w:hAnsi="Calibri"/>
          <w:snapToGrid w:val="0"/>
          <w:lang w:val="en-IE" w:eastAsia="en-US"/>
        </w:rPr>
      </w:pPr>
      <w:r w:rsidRPr="00EC2BB4">
        <w:rPr>
          <w:rFonts w:ascii="Calibri" w:hAnsi="Calibri"/>
          <w:snapToGrid w:val="0"/>
          <w:lang w:val="en-IE" w:eastAsia="en-US"/>
        </w:rPr>
        <w:t xml:space="preserve">The </w:t>
      </w:r>
      <w:r w:rsidRPr="00EC2BB4">
        <w:rPr>
          <w:rFonts w:ascii="Calibri" w:hAnsi="Calibri"/>
          <w:b/>
          <w:snapToGrid w:val="0"/>
          <w:lang w:val="en-IE" w:eastAsia="en-US"/>
        </w:rPr>
        <w:t>Community Amenity Project Scheme</w:t>
      </w:r>
      <w:r w:rsidRPr="00EC2BB4">
        <w:rPr>
          <w:rFonts w:ascii="Calibri" w:hAnsi="Calibri"/>
          <w:snapToGrid w:val="0"/>
          <w:lang w:val="en-IE" w:eastAsia="en-US"/>
        </w:rPr>
        <w:t xml:space="preserve"> is a </w:t>
      </w:r>
      <w:r w:rsidR="008E1596" w:rsidRPr="00EC2BB4">
        <w:rPr>
          <w:rFonts w:ascii="Calibri" w:hAnsi="Calibri"/>
          <w:snapToGrid w:val="0"/>
          <w:lang w:val="en-IE" w:eastAsia="en-US"/>
        </w:rPr>
        <w:t xml:space="preserve">grant </w:t>
      </w:r>
      <w:r w:rsidRPr="00EC2BB4">
        <w:rPr>
          <w:rFonts w:ascii="Calibri" w:hAnsi="Calibri"/>
          <w:snapToGrid w:val="0"/>
          <w:lang w:val="en-IE" w:eastAsia="en-US"/>
        </w:rPr>
        <w:t>scheme</w:t>
      </w:r>
      <w:r w:rsidR="00F05D8B">
        <w:rPr>
          <w:rFonts w:ascii="Calibri" w:hAnsi="Calibri"/>
          <w:snapToGrid w:val="0"/>
          <w:lang w:val="en-IE" w:eastAsia="en-US"/>
        </w:rPr>
        <w:t xml:space="preserve"> which </w:t>
      </w:r>
      <w:r w:rsidR="008E1596" w:rsidRPr="00EC2BB4">
        <w:rPr>
          <w:rFonts w:ascii="Calibri" w:hAnsi="Calibri"/>
          <w:snapToGrid w:val="0"/>
          <w:lang w:val="en-IE" w:eastAsia="en-US"/>
        </w:rPr>
        <w:t xml:space="preserve">provides financial assistance to </w:t>
      </w:r>
      <w:r w:rsidR="00403964">
        <w:rPr>
          <w:rFonts w:ascii="Calibri" w:hAnsi="Calibri"/>
          <w:snapToGrid w:val="0"/>
          <w:lang w:val="en-IE" w:eastAsia="en-US"/>
        </w:rPr>
        <w:t xml:space="preserve">Groups and </w:t>
      </w:r>
      <w:r w:rsidR="008E1596" w:rsidRPr="00EC2BB4">
        <w:rPr>
          <w:rFonts w:ascii="Calibri" w:hAnsi="Calibri"/>
          <w:snapToGrid w:val="0"/>
          <w:lang w:val="en-IE" w:eastAsia="en-US"/>
        </w:rPr>
        <w:t>Communities within the County</w:t>
      </w:r>
      <w:r w:rsidR="007C47FE" w:rsidRPr="00EC2BB4">
        <w:rPr>
          <w:rFonts w:ascii="Calibri" w:hAnsi="Calibri"/>
          <w:snapToGrid w:val="0"/>
          <w:lang w:val="en-IE" w:eastAsia="en-US"/>
        </w:rPr>
        <w:t xml:space="preserve"> </w:t>
      </w:r>
      <w:r w:rsidR="008E1596" w:rsidRPr="00EC2BB4">
        <w:rPr>
          <w:rFonts w:ascii="Calibri" w:hAnsi="Calibri"/>
          <w:snapToGrid w:val="0"/>
          <w:lang w:val="en-IE" w:eastAsia="en-US"/>
        </w:rPr>
        <w:t xml:space="preserve">for the development of </w:t>
      </w:r>
      <w:r w:rsidR="00D770E7">
        <w:rPr>
          <w:rFonts w:ascii="Calibri" w:hAnsi="Calibri"/>
          <w:snapToGrid w:val="0"/>
          <w:lang w:val="en-IE" w:eastAsia="en-US"/>
        </w:rPr>
        <w:t xml:space="preserve">social, </w:t>
      </w:r>
      <w:r w:rsidR="008E1596" w:rsidRPr="00EC2BB4">
        <w:rPr>
          <w:rFonts w:ascii="Calibri" w:hAnsi="Calibri"/>
          <w:snapToGrid w:val="0"/>
          <w:lang w:val="en-IE" w:eastAsia="en-US"/>
        </w:rPr>
        <w:t>sporting, recreational, environmental, amenity, heritage and cultural facilities.</w:t>
      </w:r>
    </w:p>
    <w:p w14:paraId="1B6A6B71" w14:textId="77777777" w:rsidR="008E5BDC" w:rsidRPr="00EC2BB4" w:rsidRDefault="008E5BDC" w:rsidP="008E5BDC">
      <w:pPr>
        <w:spacing w:line="276" w:lineRule="auto"/>
        <w:ind w:left="720"/>
        <w:jc w:val="both"/>
        <w:rPr>
          <w:rFonts w:ascii="Calibri" w:hAnsi="Calibri"/>
          <w:snapToGrid w:val="0"/>
          <w:lang w:val="en-IE" w:eastAsia="en-US"/>
        </w:rPr>
      </w:pPr>
    </w:p>
    <w:p w14:paraId="5CA8918F" w14:textId="77777777" w:rsidR="00BD14FC" w:rsidRDefault="00BD14FC" w:rsidP="008E5BDC">
      <w:pPr>
        <w:spacing w:line="276" w:lineRule="auto"/>
        <w:ind w:left="720"/>
        <w:jc w:val="both"/>
        <w:rPr>
          <w:rFonts w:ascii="Calibri" w:hAnsi="Calibri"/>
          <w:snapToGrid w:val="0"/>
          <w:lang w:val="en-IE" w:eastAsia="en-US"/>
        </w:rPr>
      </w:pPr>
      <w:r w:rsidRPr="00EC2BB4">
        <w:rPr>
          <w:rFonts w:ascii="Calibri" w:hAnsi="Calibri"/>
          <w:snapToGrid w:val="0"/>
          <w:lang w:val="en-IE" w:eastAsia="en-US"/>
        </w:rPr>
        <w:t>The scheme provides Capital Assistance</w:t>
      </w:r>
      <w:r w:rsidR="007C47FE" w:rsidRPr="00EC2BB4">
        <w:rPr>
          <w:rFonts w:ascii="Calibri" w:hAnsi="Calibri"/>
          <w:snapToGrid w:val="0"/>
          <w:lang w:val="en-IE" w:eastAsia="en-US"/>
        </w:rPr>
        <w:t xml:space="preserve"> </w:t>
      </w:r>
      <w:r w:rsidRPr="00EC2BB4">
        <w:rPr>
          <w:rFonts w:ascii="Calibri" w:hAnsi="Calibri"/>
          <w:snapToGrid w:val="0"/>
          <w:lang w:val="en-IE" w:eastAsia="en-US"/>
        </w:rPr>
        <w:t>for qualifying proje</w:t>
      </w:r>
      <w:r w:rsidR="008E1596" w:rsidRPr="00EC2BB4">
        <w:rPr>
          <w:rFonts w:ascii="Calibri" w:hAnsi="Calibri"/>
          <w:snapToGrid w:val="0"/>
          <w:lang w:val="en-IE" w:eastAsia="en-US"/>
        </w:rPr>
        <w:t>cts</w:t>
      </w:r>
      <w:r w:rsidR="00F05D8B">
        <w:rPr>
          <w:rFonts w:ascii="Calibri" w:hAnsi="Calibri"/>
          <w:snapToGrid w:val="0"/>
          <w:lang w:val="en-IE" w:eastAsia="en-US"/>
        </w:rPr>
        <w:t>.</w:t>
      </w:r>
      <w:r w:rsidR="007C47FE" w:rsidRPr="00EC2BB4">
        <w:rPr>
          <w:rFonts w:ascii="Calibri" w:hAnsi="Calibri"/>
          <w:snapToGrid w:val="0"/>
          <w:lang w:val="en-IE" w:eastAsia="en-US"/>
        </w:rPr>
        <w:t xml:space="preserve"> </w:t>
      </w:r>
      <w:r w:rsidR="00F05D8B">
        <w:rPr>
          <w:rFonts w:ascii="Calibri" w:hAnsi="Calibri"/>
          <w:snapToGrid w:val="0"/>
          <w:lang w:val="en-IE" w:eastAsia="en-US"/>
        </w:rPr>
        <w:t>T</w:t>
      </w:r>
      <w:r w:rsidR="007C47FE" w:rsidRPr="00EC2BB4">
        <w:rPr>
          <w:rFonts w:ascii="Calibri" w:hAnsi="Calibri"/>
          <w:snapToGrid w:val="0"/>
          <w:lang w:val="en-IE" w:eastAsia="en-US"/>
        </w:rPr>
        <w:t xml:space="preserve">he allocation of funding </w:t>
      </w:r>
      <w:r w:rsidR="00F05D8B">
        <w:rPr>
          <w:rFonts w:ascii="Calibri" w:hAnsi="Calibri"/>
          <w:snapToGrid w:val="0"/>
          <w:lang w:val="en-IE" w:eastAsia="en-US"/>
        </w:rPr>
        <w:t xml:space="preserve">is </w:t>
      </w:r>
      <w:r w:rsidR="007C47FE" w:rsidRPr="00EC2BB4">
        <w:rPr>
          <w:rFonts w:ascii="Calibri" w:hAnsi="Calibri"/>
          <w:snapToGrid w:val="0"/>
          <w:lang w:val="en-IE" w:eastAsia="en-US"/>
        </w:rPr>
        <w:t xml:space="preserve">the responsibility of </w:t>
      </w:r>
      <w:r w:rsidR="00F05D8B">
        <w:rPr>
          <w:rFonts w:ascii="Calibri" w:hAnsi="Calibri"/>
          <w:snapToGrid w:val="0"/>
          <w:lang w:val="en-IE" w:eastAsia="en-US"/>
        </w:rPr>
        <w:t xml:space="preserve">the Elected Members of </w:t>
      </w:r>
      <w:r w:rsidR="007C47FE" w:rsidRPr="00EC2BB4">
        <w:rPr>
          <w:rFonts w:ascii="Calibri" w:hAnsi="Calibri"/>
          <w:snapToGrid w:val="0"/>
          <w:lang w:val="en-IE" w:eastAsia="en-US"/>
        </w:rPr>
        <w:t>each of the 6 Municipal Districts.</w:t>
      </w:r>
    </w:p>
    <w:p w14:paraId="49E50E0A" w14:textId="77777777" w:rsidR="008E5BDC" w:rsidRPr="00EC2BB4" w:rsidRDefault="008E5BDC" w:rsidP="008E5BDC">
      <w:pPr>
        <w:spacing w:line="276" w:lineRule="auto"/>
        <w:ind w:left="720"/>
        <w:jc w:val="both"/>
        <w:rPr>
          <w:rFonts w:ascii="Calibri" w:hAnsi="Calibri"/>
          <w:snapToGrid w:val="0"/>
          <w:lang w:val="en-IE" w:eastAsia="en-US"/>
        </w:rPr>
      </w:pPr>
    </w:p>
    <w:p w14:paraId="73586F78" w14:textId="77777777" w:rsidR="00B479BC" w:rsidRPr="00B479BC" w:rsidRDefault="00B479BC" w:rsidP="00403964">
      <w:pPr>
        <w:spacing w:line="276" w:lineRule="auto"/>
        <w:jc w:val="both"/>
        <w:rPr>
          <w:rFonts w:ascii="Calibri" w:hAnsi="Calibri"/>
          <w:b/>
          <w:snapToGrid w:val="0"/>
          <w:u w:val="single"/>
          <w:lang w:val="en-IE" w:eastAsia="en-US"/>
        </w:rPr>
      </w:pPr>
      <w:r>
        <w:rPr>
          <w:rFonts w:ascii="Calibri" w:hAnsi="Calibri"/>
          <w:b/>
          <w:snapToGrid w:val="0"/>
          <w:u w:val="single"/>
          <w:lang w:val="en-IE" w:eastAsia="en-US"/>
        </w:rPr>
        <w:t xml:space="preserve">N.B: </w:t>
      </w:r>
      <w:r w:rsidRPr="00B479BC">
        <w:rPr>
          <w:rFonts w:ascii="Calibri" w:hAnsi="Calibri"/>
          <w:b/>
          <w:snapToGrid w:val="0"/>
          <w:u w:val="single"/>
          <w:lang w:val="en-IE" w:eastAsia="en-US"/>
        </w:rPr>
        <w:t>The scheme is not intended to match fund or top-up other grant schemes such as LEADER, Sports Capital Grant and other similar schemes.</w:t>
      </w:r>
    </w:p>
    <w:p w14:paraId="22B946A2" w14:textId="77777777" w:rsidR="00D8690E" w:rsidRDefault="00D8690E" w:rsidP="00403964">
      <w:pPr>
        <w:spacing w:line="276" w:lineRule="auto"/>
        <w:jc w:val="both"/>
        <w:rPr>
          <w:rFonts w:ascii="Calibri" w:hAnsi="Calibri"/>
          <w:b/>
          <w:snapToGrid w:val="0"/>
          <w:lang w:val="en-IE" w:eastAsia="en-US"/>
        </w:rPr>
      </w:pPr>
    </w:p>
    <w:p w14:paraId="38D76807" w14:textId="77777777" w:rsidR="00BD14FC" w:rsidRPr="00EC2BB4" w:rsidRDefault="00FC677A" w:rsidP="00403964">
      <w:pPr>
        <w:spacing w:line="276" w:lineRule="auto"/>
        <w:jc w:val="both"/>
        <w:rPr>
          <w:rFonts w:ascii="Calibri" w:hAnsi="Calibri"/>
          <w:b/>
          <w:snapToGrid w:val="0"/>
          <w:lang w:val="en-IE" w:eastAsia="en-US"/>
        </w:rPr>
      </w:pPr>
      <w:r>
        <w:rPr>
          <w:rFonts w:ascii="Calibri" w:hAnsi="Calibri"/>
          <w:b/>
          <w:snapToGrid w:val="0"/>
          <w:lang w:val="en-IE" w:eastAsia="en-US"/>
        </w:rPr>
        <w:t>2.0</w:t>
      </w:r>
      <w:r>
        <w:rPr>
          <w:rFonts w:ascii="Calibri" w:hAnsi="Calibri"/>
          <w:b/>
          <w:snapToGrid w:val="0"/>
          <w:lang w:val="en-IE" w:eastAsia="en-US"/>
        </w:rPr>
        <w:tab/>
      </w:r>
      <w:r w:rsidR="00BD14FC" w:rsidRPr="00EC2BB4">
        <w:rPr>
          <w:rFonts w:ascii="Calibri" w:hAnsi="Calibri"/>
          <w:b/>
          <w:snapToGrid w:val="0"/>
          <w:lang w:val="en-IE" w:eastAsia="en-US"/>
        </w:rPr>
        <w:t>Scheme</w:t>
      </w:r>
      <w:r w:rsidR="001E148C" w:rsidRPr="00EC2BB4">
        <w:rPr>
          <w:rFonts w:ascii="Calibri" w:hAnsi="Calibri"/>
          <w:b/>
          <w:snapToGrid w:val="0"/>
          <w:lang w:val="en-IE" w:eastAsia="en-US"/>
        </w:rPr>
        <w:t xml:space="preserve"> Details</w:t>
      </w:r>
    </w:p>
    <w:p w14:paraId="3ABEB0B5" w14:textId="77777777" w:rsidR="00BD14FC" w:rsidRPr="00EC2BB4" w:rsidRDefault="00BD14FC" w:rsidP="008E5BDC">
      <w:pPr>
        <w:spacing w:line="276" w:lineRule="auto"/>
        <w:ind w:left="720"/>
        <w:jc w:val="both"/>
        <w:rPr>
          <w:rFonts w:ascii="Calibri" w:hAnsi="Calibri"/>
          <w:snapToGrid w:val="0"/>
          <w:lang w:val="en-IE" w:eastAsia="en-US"/>
        </w:rPr>
      </w:pPr>
      <w:r w:rsidRPr="00EC2BB4">
        <w:rPr>
          <w:rFonts w:ascii="Calibri" w:hAnsi="Calibri"/>
          <w:snapToGrid w:val="0"/>
          <w:lang w:val="en-IE" w:eastAsia="en-US"/>
        </w:rPr>
        <w:t xml:space="preserve">The Community </w:t>
      </w:r>
      <w:r w:rsidR="001E148C" w:rsidRPr="00EC2BB4">
        <w:rPr>
          <w:rFonts w:ascii="Calibri" w:hAnsi="Calibri"/>
          <w:snapToGrid w:val="0"/>
          <w:lang w:val="en-IE" w:eastAsia="en-US"/>
        </w:rPr>
        <w:t xml:space="preserve">Amenity Project </w:t>
      </w:r>
      <w:r w:rsidRPr="00EC2BB4">
        <w:rPr>
          <w:rFonts w:ascii="Calibri" w:hAnsi="Calibri"/>
          <w:snapToGrid w:val="0"/>
          <w:lang w:val="en-IE" w:eastAsia="en-US"/>
        </w:rPr>
        <w:t>Scheme is available to new projects or refurbishment of existing facilities</w:t>
      </w:r>
      <w:r w:rsidR="00651DA2" w:rsidRPr="00EC2BB4">
        <w:rPr>
          <w:rFonts w:ascii="Calibri" w:hAnsi="Calibri"/>
          <w:snapToGrid w:val="0"/>
          <w:lang w:val="en-IE" w:eastAsia="en-US"/>
        </w:rPr>
        <w:t>/amenities</w:t>
      </w:r>
      <w:r w:rsidR="00FC677A">
        <w:rPr>
          <w:rFonts w:ascii="Calibri" w:hAnsi="Calibri"/>
          <w:snapToGrid w:val="0"/>
          <w:lang w:val="en-IE" w:eastAsia="en-US"/>
        </w:rPr>
        <w:t xml:space="preserve"> (subject to conditions)</w:t>
      </w:r>
      <w:r w:rsidRPr="00EC2BB4">
        <w:rPr>
          <w:rFonts w:ascii="Calibri" w:hAnsi="Calibri"/>
          <w:snapToGrid w:val="0"/>
          <w:lang w:val="en-IE" w:eastAsia="en-US"/>
        </w:rPr>
        <w:t>. Priority will be given to projects that will provide an overall enhancement of the local area</w:t>
      </w:r>
      <w:r w:rsidR="00EC3A3A">
        <w:rPr>
          <w:rFonts w:ascii="Calibri" w:hAnsi="Calibri"/>
          <w:snapToGrid w:val="0"/>
          <w:lang w:val="en-IE" w:eastAsia="en-US"/>
        </w:rPr>
        <w:t>, work in collaboration with other local groups</w:t>
      </w:r>
      <w:r w:rsidRPr="00EC2BB4">
        <w:rPr>
          <w:rFonts w:ascii="Calibri" w:hAnsi="Calibri"/>
          <w:snapToGrid w:val="0"/>
          <w:lang w:val="en-IE" w:eastAsia="en-US"/>
        </w:rPr>
        <w:t xml:space="preserve"> and </w:t>
      </w:r>
      <w:r w:rsidR="00A16B3C" w:rsidRPr="00EC2BB4">
        <w:rPr>
          <w:rFonts w:ascii="Calibri" w:hAnsi="Calibri"/>
          <w:snapToGrid w:val="0"/>
          <w:lang w:val="en-IE" w:eastAsia="en-US"/>
        </w:rPr>
        <w:t>that</w:t>
      </w:r>
      <w:r w:rsidRPr="00EC2BB4">
        <w:rPr>
          <w:rFonts w:ascii="Calibri" w:hAnsi="Calibri"/>
          <w:snapToGrid w:val="0"/>
          <w:lang w:val="en-IE" w:eastAsia="en-US"/>
        </w:rPr>
        <w:t xml:space="preserve"> provide the maximum potential for the town/village/</w:t>
      </w:r>
      <w:r w:rsidR="00651DA2" w:rsidRPr="00EC2BB4">
        <w:rPr>
          <w:rFonts w:ascii="Calibri" w:hAnsi="Calibri"/>
          <w:snapToGrid w:val="0"/>
          <w:lang w:val="en-IE" w:eastAsia="en-US"/>
        </w:rPr>
        <w:t xml:space="preserve">rural </w:t>
      </w:r>
      <w:r w:rsidRPr="00EC2BB4">
        <w:rPr>
          <w:rFonts w:ascii="Calibri" w:hAnsi="Calibri"/>
          <w:snapToGrid w:val="0"/>
          <w:lang w:val="en-IE" w:eastAsia="en-US"/>
        </w:rPr>
        <w:t xml:space="preserve">area to </w:t>
      </w:r>
      <w:r w:rsidR="00651DA2" w:rsidRPr="00EC2BB4">
        <w:rPr>
          <w:rFonts w:ascii="Calibri" w:hAnsi="Calibri"/>
          <w:snapToGrid w:val="0"/>
          <w:lang w:val="en-IE" w:eastAsia="en-US"/>
        </w:rPr>
        <w:t>grow socially and economically and enhance facilities in disadvantaged areas.</w:t>
      </w:r>
    </w:p>
    <w:p w14:paraId="408DD344" w14:textId="77777777" w:rsidR="00AF2728" w:rsidRDefault="00651DA2" w:rsidP="008E5BDC">
      <w:pPr>
        <w:spacing w:line="276" w:lineRule="auto"/>
        <w:ind w:left="720"/>
        <w:jc w:val="both"/>
        <w:rPr>
          <w:rFonts w:ascii="Calibri" w:hAnsi="Calibri"/>
          <w:snapToGrid w:val="0"/>
          <w:lang w:val="en-IE" w:eastAsia="en-US"/>
        </w:rPr>
      </w:pPr>
      <w:r w:rsidRPr="00EC2BB4">
        <w:rPr>
          <w:rFonts w:ascii="Calibri" w:hAnsi="Calibri"/>
          <w:snapToGrid w:val="0"/>
          <w:lang w:val="en-IE" w:eastAsia="en-US"/>
        </w:rPr>
        <w:t xml:space="preserve">The minimum project application is €10,000 with a maximum </w:t>
      </w:r>
      <w:r w:rsidR="00EC2BB4">
        <w:rPr>
          <w:rFonts w:ascii="Calibri" w:hAnsi="Calibri"/>
          <w:snapToGrid w:val="0"/>
          <w:lang w:val="en-IE" w:eastAsia="en-US"/>
        </w:rPr>
        <w:t xml:space="preserve">project </w:t>
      </w:r>
      <w:r w:rsidRPr="00EC2BB4">
        <w:rPr>
          <w:rFonts w:ascii="Calibri" w:hAnsi="Calibri"/>
          <w:snapToGrid w:val="0"/>
          <w:lang w:val="en-IE" w:eastAsia="en-US"/>
        </w:rPr>
        <w:t>application of €100,000 per M</w:t>
      </w:r>
      <w:r w:rsidR="00EC2BB4" w:rsidRPr="00EC2BB4">
        <w:rPr>
          <w:rFonts w:ascii="Calibri" w:hAnsi="Calibri"/>
          <w:snapToGrid w:val="0"/>
          <w:lang w:val="en-IE" w:eastAsia="en-US"/>
        </w:rPr>
        <w:t>unicipal District</w:t>
      </w:r>
      <w:r w:rsidR="00F05D8B">
        <w:rPr>
          <w:rFonts w:ascii="Calibri" w:hAnsi="Calibri"/>
          <w:snapToGrid w:val="0"/>
          <w:lang w:val="en-IE" w:eastAsia="en-US"/>
        </w:rPr>
        <w:t xml:space="preserve"> per annum</w:t>
      </w:r>
      <w:r w:rsidR="0097756E">
        <w:rPr>
          <w:rFonts w:ascii="Calibri" w:hAnsi="Calibri"/>
          <w:snapToGrid w:val="0"/>
          <w:lang w:val="en-IE" w:eastAsia="en-US"/>
        </w:rPr>
        <w:t>.</w:t>
      </w:r>
    </w:p>
    <w:p w14:paraId="1BEEA46F" w14:textId="77777777" w:rsidR="00EC3A3A" w:rsidRDefault="00EC3A3A" w:rsidP="008E5BDC">
      <w:pPr>
        <w:spacing w:line="276" w:lineRule="auto"/>
        <w:ind w:left="720"/>
        <w:jc w:val="both"/>
        <w:rPr>
          <w:rFonts w:ascii="Calibri" w:hAnsi="Calibri"/>
          <w:snapToGrid w:val="0"/>
          <w:lang w:val="en-IE" w:eastAsia="en-US"/>
        </w:rPr>
      </w:pPr>
    </w:p>
    <w:p w14:paraId="2D26E9CD" w14:textId="14297E7A" w:rsidR="00EC3A3A" w:rsidRPr="00EC2BB4" w:rsidRDefault="008E5BDC" w:rsidP="008E5BDC">
      <w:pPr>
        <w:spacing w:line="276" w:lineRule="auto"/>
        <w:ind w:left="720"/>
        <w:jc w:val="both"/>
        <w:rPr>
          <w:rFonts w:ascii="Calibri" w:hAnsi="Calibri"/>
          <w:snapToGrid w:val="0"/>
          <w:lang w:val="en-IE" w:eastAsia="en-US"/>
        </w:rPr>
      </w:pPr>
      <w:r>
        <w:rPr>
          <w:rFonts w:ascii="Calibri" w:hAnsi="Calibri"/>
          <w:snapToGrid w:val="0"/>
          <w:lang w:val="en-IE" w:eastAsia="en-US"/>
        </w:rPr>
        <w:t>Where proposed works could be classified under climate action, groups should consider applying for funding under the community climate action fund in the first instance.</w:t>
      </w:r>
    </w:p>
    <w:p w14:paraId="48E42F25" w14:textId="77777777" w:rsidR="00EC2BB4" w:rsidRDefault="00EC2BB4" w:rsidP="00403964">
      <w:pPr>
        <w:spacing w:line="276" w:lineRule="auto"/>
        <w:jc w:val="both"/>
        <w:rPr>
          <w:rFonts w:ascii="Calibri" w:hAnsi="Calibri"/>
          <w:b/>
          <w:snapToGrid w:val="0"/>
          <w:lang w:val="en-IE" w:eastAsia="en-US"/>
        </w:rPr>
      </w:pPr>
    </w:p>
    <w:p w14:paraId="74F177D4" w14:textId="77777777" w:rsidR="00FC677A" w:rsidRDefault="00FC677A" w:rsidP="00403964">
      <w:pPr>
        <w:spacing w:line="276" w:lineRule="auto"/>
        <w:jc w:val="both"/>
        <w:rPr>
          <w:rFonts w:ascii="Calibri" w:hAnsi="Calibri"/>
          <w:b/>
          <w:snapToGrid w:val="0"/>
          <w:lang w:val="en-IE" w:eastAsia="en-US"/>
        </w:rPr>
      </w:pPr>
      <w:r>
        <w:rPr>
          <w:rFonts w:ascii="Calibri" w:hAnsi="Calibri"/>
          <w:b/>
          <w:snapToGrid w:val="0"/>
          <w:lang w:val="en-IE" w:eastAsia="en-US"/>
        </w:rPr>
        <w:t>3.0</w:t>
      </w:r>
      <w:r>
        <w:rPr>
          <w:rFonts w:ascii="Calibri" w:hAnsi="Calibri"/>
          <w:b/>
          <w:snapToGrid w:val="0"/>
          <w:lang w:val="en-IE" w:eastAsia="en-US"/>
        </w:rPr>
        <w:tab/>
        <w:t>Eligibility</w:t>
      </w:r>
    </w:p>
    <w:p w14:paraId="6E8EF49A" w14:textId="77777777" w:rsidR="00FC677A" w:rsidRDefault="00FC677A" w:rsidP="00403964">
      <w:pPr>
        <w:spacing w:line="276" w:lineRule="auto"/>
        <w:jc w:val="both"/>
        <w:rPr>
          <w:rFonts w:ascii="Calibri" w:hAnsi="Calibri"/>
          <w:b/>
          <w:snapToGrid w:val="0"/>
          <w:lang w:val="en-IE" w:eastAsia="en-US"/>
        </w:rPr>
      </w:pPr>
    </w:p>
    <w:p w14:paraId="7D4AAA0F" w14:textId="77777777" w:rsidR="00593688" w:rsidRPr="00FC677A" w:rsidRDefault="00593688" w:rsidP="00FC677A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b/>
          <w:snapToGrid w:val="0"/>
          <w:sz w:val="24"/>
          <w:lang w:val="en-IE" w:eastAsia="en-US"/>
        </w:rPr>
      </w:pPr>
      <w:r w:rsidRPr="00FC677A">
        <w:rPr>
          <w:rFonts w:ascii="Calibri" w:hAnsi="Calibri"/>
          <w:b/>
          <w:snapToGrid w:val="0"/>
          <w:sz w:val="24"/>
          <w:lang w:val="en-IE" w:eastAsia="en-US"/>
        </w:rPr>
        <w:t xml:space="preserve">Who </w:t>
      </w:r>
      <w:r w:rsidR="0086399C" w:rsidRPr="00FC677A">
        <w:rPr>
          <w:rFonts w:ascii="Calibri" w:hAnsi="Calibri"/>
          <w:b/>
          <w:snapToGrid w:val="0"/>
          <w:sz w:val="24"/>
          <w:lang w:val="en-IE" w:eastAsia="en-US"/>
        </w:rPr>
        <w:t>is Eligible to apply</w:t>
      </w:r>
      <w:r w:rsidRPr="00FC677A">
        <w:rPr>
          <w:rFonts w:ascii="Calibri" w:hAnsi="Calibri"/>
          <w:b/>
          <w:snapToGrid w:val="0"/>
          <w:sz w:val="24"/>
          <w:lang w:val="en-IE" w:eastAsia="en-US"/>
        </w:rPr>
        <w:t>?</w:t>
      </w:r>
      <w:r w:rsidR="0063361B" w:rsidRPr="00FC677A">
        <w:rPr>
          <w:rFonts w:ascii="Calibri" w:hAnsi="Calibri"/>
          <w:b/>
          <w:snapToGrid w:val="0"/>
          <w:sz w:val="24"/>
          <w:lang w:val="en-IE" w:eastAsia="en-US"/>
        </w:rPr>
        <w:t xml:space="preserve"> </w:t>
      </w:r>
    </w:p>
    <w:p w14:paraId="346AF3DE" w14:textId="77777777" w:rsidR="00CA44B0" w:rsidRPr="00FC677A" w:rsidRDefault="00911091" w:rsidP="00FC677A">
      <w:pPr>
        <w:pStyle w:val="ListParagraph"/>
        <w:numPr>
          <w:ilvl w:val="1"/>
          <w:numId w:val="16"/>
        </w:numPr>
        <w:spacing w:line="276" w:lineRule="auto"/>
        <w:jc w:val="both"/>
        <w:rPr>
          <w:rFonts w:ascii="Calibri" w:hAnsi="Calibri"/>
          <w:snapToGrid w:val="0"/>
          <w:sz w:val="24"/>
          <w:lang w:val="en-IE" w:eastAsia="en-US"/>
        </w:rPr>
      </w:pPr>
      <w:r w:rsidRPr="00FC677A">
        <w:rPr>
          <w:rFonts w:ascii="Calibri" w:hAnsi="Calibri"/>
          <w:snapToGrid w:val="0"/>
          <w:sz w:val="24"/>
          <w:lang w:val="en-IE" w:eastAsia="en-US"/>
        </w:rPr>
        <w:t xml:space="preserve">Any group </w:t>
      </w:r>
      <w:r w:rsidR="00EC3A3A" w:rsidRPr="00FC677A">
        <w:rPr>
          <w:rFonts w:ascii="Calibri" w:hAnsi="Calibri"/>
          <w:snapToGrid w:val="0"/>
          <w:sz w:val="24"/>
          <w:lang w:val="en-IE" w:eastAsia="en-US"/>
        </w:rPr>
        <w:t xml:space="preserve">(non-profit/voluntary) </w:t>
      </w:r>
      <w:r w:rsidRPr="00FC677A">
        <w:rPr>
          <w:rFonts w:ascii="Calibri" w:hAnsi="Calibri"/>
          <w:snapToGrid w:val="0"/>
          <w:sz w:val="24"/>
          <w:lang w:val="en-IE" w:eastAsia="en-US"/>
        </w:rPr>
        <w:t xml:space="preserve">who wish to undertake a </w:t>
      </w:r>
      <w:r w:rsidR="000F2B25" w:rsidRPr="00FC677A">
        <w:rPr>
          <w:rFonts w:ascii="Calibri" w:hAnsi="Calibri"/>
          <w:snapToGrid w:val="0"/>
          <w:sz w:val="24"/>
          <w:lang w:val="en-IE" w:eastAsia="en-US"/>
        </w:rPr>
        <w:t xml:space="preserve">capital </w:t>
      </w:r>
      <w:r w:rsidRPr="00FC677A">
        <w:rPr>
          <w:rFonts w:ascii="Calibri" w:hAnsi="Calibri"/>
          <w:snapToGrid w:val="0"/>
          <w:sz w:val="24"/>
          <w:lang w:val="en-IE" w:eastAsia="en-US"/>
        </w:rPr>
        <w:t xml:space="preserve">project </w:t>
      </w:r>
      <w:r w:rsidR="000F2B25" w:rsidRPr="00FC677A">
        <w:rPr>
          <w:rFonts w:ascii="Calibri" w:hAnsi="Calibri"/>
          <w:snapToGrid w:val="0"/>
          <w:sz w:val="24"/>
          <w:lang w:val="en-IE" w:eastAsia="en-US"/>
        </w:rPr>
        <w:t>that</w:t>
      </w:r>
      <w:r w:rsidRPr="00FC677A">
        <w:rPr>
          <w:rFonts w:ascii="Calibri" w:hAnsi="Calibri"/>
          <w:snapToGrid w:val="0"/>
          <w:sz w:val="24"/>
          <w:lang w:val="en-IE" w:eastAsia="en-US"/>
        </w:rPr>
        <w:t xml:space="preserve"> demonstrat</w:t>
      </w:r>
      <w:r w:rsidR="000F2B25" w:rsidRPr="00FC677A">
        <w:rPr>
          <w:rFonts w:ascii="Calibri" w:hAnsi="Calibri"/>
          <w:snapToGrid w:val="0"/>
          <w:sz w:val="24"/>
          <w:lang w:val="en-IE" w:eastAsia="en-US"/>
        </w:rPr>
        <w:t>e</w:t>
      </w:r>
      <w:r w:rsidR="00D770E7" w:rsidRPr="00FC677A">
        <w:rPr>
          <w:rFonts w:ascii="Calibri" w:hAnsi="Calibri"/>
          <w:snapToGrid w:val="0"/>
          <w:sz w:val="24"/>
          <w:lang w:val="en-IE" w:eastAsia="en-US"/>
        </w:rPr>
        <w:t>s</w:t>
      </w:r>
      <w:r w:rsidR="000F2B25" w:rsidRPr="00FC677A">
        <w:rPr>
          <w:rFonts w:ascii="Calibri" w:hAnsi="Calibri"/>
          <w:snapToGrid w:val="0"/>
          <w:sz w:val="24"/>
          <w:lang w:val="en-IE" w:eastAsia="en-US"/>
        </w:rPr>
        <w:t xml:space="preserve"> </w:t>
      </w:r>
      <w:r w:rsidR="00403964" w:rsidRPr="00FC677A">
        <w:rPr>
          <w:rFonts w:ascii="Calibri" w:hAnsi="Calibri"/>
          <w:snapToGrid w:val="0"/>
          <w:sz w:val="24"/>
          <w:lang w:val="en-IE" w:eastAsia="en-US"/>
        </w:rPr>
        <w:t>C</w:t>
      </w:r>
      <w:r w:rsidRPr="00FC677A">
        <w:rPr>
          <w:rFonts w:ascii="Calibri" w:hAnsi="Calibri"/>
          <w:snapToGrid w:val="0"/>
          <w:sz w:val="24"/>
          <w:lang w:val="en-IE" w:eastAsia="en-US"/>
        </w:rPr>
        <w:t xml:space="preserve">ommunity </w:t>
      </w:r>
      <w:r w:rsidR="000F2B25" w:rsidRPr="00FC677A">
        <w:rPr>
          <w:rFonts w:ascii="Calibri" w:hAnsi="Calibri"/>
          <w:snapToGrid w:val="0"/>
          <w:sz w:val="24"/>
          <w:lang w:val="en-IE" w:eastAsia="en-US"/>
        </w:rPr>
        <w:t>gain.</w:t>
      </w:r>
    </w:p>
    <w:p w14:paraId="061A4D37" w14:textId="77777777" w:rsidR="000F2B25" w:rsidRDefault="000F2B25" w:rsidP="00403964">
      <w:pPr>
        <w:spacing w:line="276" w:lineRule="auto"/>
        <w:jc w:val="both"/>
        <w:rPr>
          <w:rFonts w:ascii="Calibri" w:hAnsi="Calibri"/>
          <w:snapToGrid w:val="0"/>
          <w:lang w:val="en-IE" w:eastAsia="en-US"/>
        </w:rPr>
      </w:pPr>
    </w:p>
    <w:p w14:paraId="3A10E7FC" w14:textId="77777777" w:rsidR="008E5BDC" w:rsidRDefault="008E5BDC" w:rsidP="00403964">
      <w:pPr>
        <w:spacing w:line="276" w:lineRule="auto"/>
        <w:jc w:val="both"/>
        <w:rPr>
          <w:rFonts w:ascii="Calibri" w:hAnsi="Calibri"/>
          <w:snapToGrid w:val="0"/>
          <w:lang w:val="en-IE" w:eastAsia="en-US"/>
        </w:rPr>
      </w:pPr>
    </w:p>
    <w:p w14:paraId="35A08072" w14:textId="77777777" w:rsidR="008E5BDC" w:rsidRPr="00FC677A" w:rsidRDefault="008E5BDC" w:rsidP="00403964">
      <w:pPr>
        <w:spacing w:line="276" w:lineRule="auto"/>
        <w:jc w:val="both"/>
        <w:rPr>
          <w:rFonts w:ascii="Calibri" w:hAnsi="Calibri"/>
          <w:snapToGrid w:val="0"/>
          <w:lang w:val="en-IE" w:eastAsia="en-US"/>
        </w:rPr>
      </w:pPr>
    </w:p>
    <w:p w14:paraId="696C5D58" w14:textId="77777777" w:rsidR="00BD14FC" w:rsidRPr="00FC677A" w:rsidRDefault="00BD14FC" w:rsidP="00FC677A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b/>
          <w:snapToGrid w:val="0"/>
          <w:sz w:val="24"/>
          <w:lang w:val="en-IE" w:eastAsia="en-US"/>
        </w:rPr>
      </w:pPr>
      <w:r w:rsidRPr="00FC677A">
        <w:rPr>
          <w:rFonts w:ascii="Calibri" w:hAnsi="Calibri"/>
          <w:b/>
          <w:snapToGrid w:val="0"/>
          <w:sz w:val="24"/>
          <w:lang w:val="en-IE" w:eastAsia="en-US"/>
        </w:rPr>
        <w:lastRenderedPageBreak/>
        <w:t>Projects Eligible for Funding</w:t>
      </w:r>
    </w:p>
    <w:p w14:paraId="7D45E131" w14:textId="77777777" w:rsidR="00FA19B9" w:rsidRPr="00FC677A" w:rsidRDefault="00FA19B9" w:rsidP="00FC677A">
      <w:pPr>
        <w:pStyle w:val="ListParagraph"/>
        <w:numPr>
          <w:ilvl w:val="1"/>
          <w:numId w:val="16"/>
        </w:numPr>
        <w:spacing w:line="276" w:lineRule="auto"/>
        <w:jc w:val="both"/>
        <w:rPr>
          <w:rFonts w:ascii="Calibri" w:hAnsi="Calibri"/>
          <w:snapToGrid w:val="0"/>
          <w:sz w:val="24"/>
          <w:lang w:val="en-IE" w:eastAsia="en-US"/>
        </w:rPr>
      </w:pPr>
      <w:r w:rsidRPr="00FC677A">
        <w:rPr>
          <w:rFonts w:ascii="Calibri" w:hAnsi="Calibri"/>
          <w:snapToGrid w:val="0"/>
          <w:sz w:val="24"/>
          <w:lang w:val="en-IE" w:eastAsia="en-US"/>
        </w:rPr>
        <w:t xml:space="preserve">Funding must be for </w:t>
      </w:r>
      <w:r w:rsidR="00EC3A3A" w:rsidRPr="00FC677A">
        <w:rPr>
          <w:rFonts w:ascii="Calibri" w:hAnsi="Calibri"/>
          <w:snapToGrid w:val="0"/>
          <w:sz w:val="24"/>
          <w:lang w:val="en-IE" w:eastAsia="en-US"/>
        </w:rPr>
        <w:t xml:space="preserve">specific </w:t>
      </w:r>
      <w:r w:rsidRPr="00FC677A">
        <w:rPr>
          <w:rFonts w:ascii="Calibri" w:hAnsi="Calibri"/>
          <w:snapToGrid w:val="0"/>
          <w:sz w:val="24"/>
          <w:lang w:val="en-IE" w:eastAsia="en-US"/>
        </w:rPr>
        <w:t>distinct elements of a project which are not</w:t>
      </w:r>
      <w:r w:rsidR="00CA44B0" w:rsidRPr="00FC677A">
        <w:rPr>
          <w:rFonts w:ascii="Calibri" w:hAnsi="Calibri"/>
          <w:snapToGrid w:val="0"/>
          <w:sz w:val="24"/>
          <w:lang w:val="en-IE" w:eastAsia="en-US"/>
        </w:rPr>
        <w:t xml:space="preserve"> </w:t>
      </w:r>
      <w:r w:rsidRPr="00FC677A">
        <w:rPr>
          <w:rFonts w:ascii="Calibri" w:hAnsi="Calibri"/>
          <w:snapToGrid w:val="0"/>
          <w:sz w:val="24"/>
          <w:lang w:val="en-IE" w:eastAsia="en-US"/>
        </w:rPr>
        <w:t>being funded by other grant schemes</w:t>
      </w:r>
      <w:r w:rsidR="000F2B25" w:rsidRPr="00FC677A">
        <w:rPr>
          <w:rFonts w:ascii="Calibri" w:hAnsi="Calibri"/>
          <w:snapToGrid w:val="0"/>
          <w:sz w:val="24"/>
          <w:lang w:val="en-IE" w:eastAsia="en-US"/>
        </w:rPr>
        <w:t>.</w:t>
      </w:r>
    </w:p>
    <w:p w14:paraId="7CDD080A" w14:textId="77777777" w:rsidR="000B6B65" w:rsidRPr="00FC677A" w:rsidRDefault="000B6B65" w:rsidP="00403964">
      <w:pPr>
        <w:spacing w:line="276" w:lineRule="auto"/>
        <w:jc w:val="both"/>
        <w:rPr>
          <w:rFonts w:ascii="Calibri" w:hAnsi="Calibri"/>
          <w:snapToGrid w:val="0"/>
          <w:lang w:val="en-IE" w:eastAsia="en-US"/>
        </w:rPr>
      </w:pPr>
    </w:p>
    <w:p w14:paraId="468A4F8F" w14:textId="77777777" w:rsidR="00FA19B9" w:rsidRPr="00FC677A" w:rsidRDefault="00FA19B9" w:rsidP="00FC677A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/>
          <w:b/>
          <w:snapToGrid w:val="0"/>
          <w:sz w:val="24"/>
          <w:lang w:val="en-IE" w:eastAsia="en-US"/>
        </w:rPr>
      </w:pPr>
      <w:r w:rsidRPr="00FC677A">
        <w:rPr>
          <w:rFonts w:ascii="Calibri" w:hAnsi="Calibri"/>
          <w:b/>
          <w:snapToGrid w:val="0"/>
          <w:sz w:val="24"/>
          <w:lang w:val="en-IE" w:eastAsia="en-US"/>
        </w:rPr>
        <w:t xml:space="preserve">Eligible projects </w:t>
      </w:r>
      <w:r w:rsidR="000B6B65" w:rsidRPr="00FC677A">
        <w:rPr>
          <w:rFonts w:ascii="Calibri" w:hAnsi="Calibri"/>
          <w:b/>
          <w:snapToGrid w:val="0"/>
          <w:sz w:val="24"/>
          <w:lang w:val="en-IE" w:eastAsia="en-US"/>
        </w:rPr>
        <w:t>can</w:t>
      </w:r>
      <w:r w:rsidRPr="00FC677A">
        <w:rPr>
          <w:rFonts w:ascii="Calibri" w:hAnsi="Calibri"/>
          <w:b/>
          <w:snapToGrid w:val="0"/>
          <w:sz w:val="24"/>
          <w:lang w:val="en-IE" w:eastAsia="en-US"/>
        </w:rPr>
        <w:t xml:space="preserve"> include the following</w:t>
      </w:r>
    </w:p>
    <w:p w14:paraId="431AF864" w14:textId="77777777" w:rsidR="00BD14FC" w:rsidRPr="00FC677A" w:rsidRDefault="00BB16AB" w:rsidP="00FC677A">
      <w:pPr>
        <w:pStyle w:val="ListParagraph"/>
        <w:numPr>
          <w:ilvl w:val="1"/>
          <w:numId w:val="16"/>
        </w:numPr>
        <w:spacing w:line="276" w:lineRule="auto"/>
        <w:jc w:val="both"/>
        <w:rPr>
          <w:rFonts w:ascii="Calibri" w:hAnsi="Calibri"/>
          <w:snapToGrid w:val="0"/>
          <w:sz w:val="24"/>
          <w:lang w:val="en-IE" w:eastAsia="en-US"/>
        </w:rPr>
      </w:pPr>
      <w:r w:rsidRPr="00FC677A">
        <w:rPr>
          <w:rFonts w:ascii="Calibri" w:hAnsi="Calibri"/>
          <w:snapToGrid w:val="0"/>
          <w:sz w:val="24"/>
          <w:lang w:val="en-IE" w:eastAsia="en-US"/>
        </w:rPr>
        <w:t xml:space="preserve">Community </w:t>
      </w:r>
      <w:r w:rsidR="00BD14FC" w:rsidRPr="00FC677A">
        <w:rPr>
          <w:rFonts w:ascii="Calibri" w:hAnsi="Calibri"/>
          <w:snapToGrid w:val="0"/>
          <w:sz w:val="24"/>
          <w:lang w:val="en-IE" w:eastAsia="en-US"/>
        </w:rPr>
        <w:t>Amenity areas</w:t>
      </w:r>
    </w:p>
    <w:p w14:paraId="7CB7ED31" w14:textId="77777777" w:rsidR="00B46839" w:rsidRPr="00FC677A" w:rsidRDefault="00B46839" w:rsidP="00FC677A">
      <w:pPr>
        <w:pStyle w:val="ListParagraph"/>
        <w:numPr>
          <w:ilvl w:val="1"/>
          <w:numId w:val="16"/>
        </w:numPr>
        <w:spacing w:line="276" w:lineRule="auto"/>
        <w:jc w:val="both"/>
        <w:rPr>
          <w:rFonts w:ascii="Calibri" w:hAnsi="Calibri"/>
          <w:snapToGrid w:val="0"/>
          <w:sz w:val="24"/>
          <w:lang w:val="en-IE" w:eastAsia="en-US"/>
        </w:rPr>
      </w:pPr>
      <w:r w:rsidRPr="00FC677A">
        <w:rPr>
          <w:rFonts w:ascii="Calibri" w:hAnsi="Calibri"/>
          <w:snapToGrid w:val="0"/>
          <w:sz w:val="24"/>
          <w:lang w:val="en-IE" w:eastAsia="en-US"/>
        </w:rPr>
        <w:t>Improvement to town parks/ common areas and spaces</w:t>
      </w:r>
    </w:p>
    <w:p w14:paraId="37135AFA" w14:textId="77777777" w:rsidR="00BD14FC" w:rsidRPr="00EC2BB4" w:rsidRDefault="00BB16AB" w:rsidP="00FC677A">
      <w:pPr>
        <w:numPr>
          <w:ilvl w:val="1"/>
          <w:numId w:val="16"/>
        </w:numPr>
        <w:spacing w:line="276" w:lineRule="auto"/>
        <w:jc w:val="both"/>
        <w:rPr>
          <w:rFonts w:ascii="Calibri" w:hAnsi="Calibri"/>
          <w:snapToGrid w:val="0"/>
          <w:lang w:val="en-IE" w:eastAsia="en-US"/>
        </w:rPr>
      </w:pPr>
      <w:r w:rsidRPr="00EC2BB4">
        <w:rPr>
          <w:rFonts w:ascii="Calibri" w:hAnsi="Calibri"/>
          <w:snapToGrid w:val="0"/>
          <w:lang w:val="en-IE" w:eastAsia="en-US"/>
        </w:rPr>
        <w:t>Development/renovation of Community Centres</w:t>
      </w:r>
      <w:r w:rsidR="00EC3A3A">
        <w:rPr>
          <w:rFonts w:ascii="Calibri" w:hAnsi="Calibri"/>
          <w:snapToGrid w:val="0"/>
          <w:lang w:val="en-IE" w:eastAsia="en-US"/>
        </w:rPr>
        <w:t xml:space="preserve"> (excluding energy efficiency works) </w:t>
      </w:r>
    </w:p>
    <w:p w14:paraId="7C95EB21" w14:textId="77777777" w:rsidR="00B46839" w:rsidRDefault="00B46839" w:rsidP="00FC677A">
      <w:pPr>
        <w:numPr>
          <w:ilvl w:val="1"/>
          <w:numId w:val="16"/>
        </w:numPr>
        <w:spacing w:line="276" w:lineRule="auto"/>
        <w:jc w:val="both"/>
        <w:rPr>
          <w:rFonts w:ascii="Calibri" w:hAnsi="Calibri"/>
          <w:snapToGrid w:val="0"/>
          <w:lang w:val="en-IE" w:eastAsia="en-US"/>
        </w:rPr>
      </w:pPr>
      <w:r w:rsidRPr="00EC2BB4">
        <w:rPr>
          <w:rFonts w:ascii="Calibri" w:hAnsi="Calibri"/>
          <w:snapToGrid w:val="0"/>
          <w:lang w:val="en-IE" w:eastAsia="en-US"/>
        </w:rPr>
        <w:t>Sports/Recreational facilities</w:t>
      </w:r>
      <w:r w:rsidR="00EC3A3A">
        <w:rPr>
          <w:rFonts w:ascii="Calibri" w:hAnsi="Calibri"/>
          <w:snapToGrid w:val="0"/>
          <w:lang w:val="en-IE" w:eastAsia="en-US"/>
        </w:rPr>
        <w:t xml:space="preserve"> (excluding energy efficiency works)</w:t>
      </w:r>
    </w:p>
    <w:p w14:paraId="1E6A47AD" w14:textId="77777777" w:rsidR="00BD14FC" w:rsidRPr="00EC2BB4" w:rsidRDefault="00BD14FC" w:rsidP="00FC677A">
      <w:pPr>
        <w:numPr>
          <w:ilvl w:val="1"/>
          <w:numId w:val="16"/>
        </w:numPr>
        <w:spacing w:line="276" w:lineRule="auto"/>
        <w:jc w:val="both"/>
        <w:rPr>
          <w:rFonts w:ascii="Calibri" w:hAnsi="Calibri"/>
          <w:snapToGrid w:val="0"/>
          <w:lang w:val="en-IE" w:eastAsia="en-US"/>
        </w:rPr>
      </w:pPr>
      <w:r w:rsidRPr="00EC2BB4">
        <w:rPr>
          <w:rFonts w:ascii="Calibri" w:hAnsi="Calibri"/>
          <w:snapToGrid w:val="0"/>
          <w:lang w:val="en-IE" w:eastAsia="en-US"/>
        </w:rPr>
        <w:t>Community arts</w:t>
      </w:r>
      <w:r w:rsidR="00B46839" w:rsidRPr="00EC2BB4">
        <w:rPr>
          <w:rFonts w:ascii="Calibri" w:hAnsi="Calibri"/>
          <w:snapToGrid w:val="0"/>
          <w:lang w:val="en-IE" w:eastAsia="en-US"/>
        </w:rPr>
        <w:t xml:space="preserve"> and cultural</w:t>
      </w:r>
      <w:r w:rsidRPr="00EC2BB4">
        <w:rPr>
          <w:rFonts w:ascii="Calibri" w:hAnsi="Calibri"/>
          <w:snapToGrid w:val="0"/>
          <w:lang w:val="en-IE" w:eastAsia="en-US"/>
        </w:rPr>
        <w:t xml:space="preserve"> projects</w:t>
      </w:r>
    </w:p>
    <w:p w14:paraId="6E4C86E5" w14:textId="77777777" w:rsidR="00BD14FC" w:rsidRDefault="00B46839" w:rsidP="00FC677A">
      <w:pPr>
        <w:numPr>
          <w:ilvl w:val="1"/>
          <w:numId w:val="16"/>
        </w:numPr>
        <w:spacing w:line="276" w:lineRule="auto"/>
        <w:jc w:val="both"/>
        <w:rPr>
          <w:rFonts w:ascii="Calibri" w:hAnsi="Calibri"/>
          <w:snapToGrid w:val="0"/>
          <w:lang w:val="en-IE" w:eastAsia="en-US"/>
        </w:rPr>
      </w:pPr>
      <w:r w:rsidRPr="00EC2BB4">
        <w:rPr>
          <w:rFonts w:ascii="Calibri" w:hAnsi="Calibri"/>
          <w:snapToGrid w:val="0"/>
          <w:lang w:val="en-IE" w:eastAsia="en-US"/>
        </w:rPr>
        <w:t>H</w:t>
      </w:r>
      <w:r w:rsidR="00BD14FC" w:rsidRPr="00EC2BB4">
        <w:rPr>
          <w:rFonts w:ascii="Calibri" w:hAnsi="Calibri"/>
          <w:snapToGrid w:val="0"/>
          <w:lang w:val="en-IE" w:eastAsia="en-US"/>
        </w:rPr>
        <w:t xml:space="preserve">eritage projects </w:t>
      </w:r>
    </w:p>
    <w:p w14:paraId="08DFF13C" w14:textId="77777777" w:rsidR="00A12438" w:rsidRPr="000F2B25" w:rsidRDefault="007A2CB0" w:rsidP="00FC677A">
      <w:pPr>
        <w:numPr>
          <w:ilvl w:val="1"/>
          <w:numId w:val="16"/>
        </w:numPr>
        <w:spacing w:line="276" w:lineRule="auto"/>
        <w:jc w:val="both"/>
        <w:rPr>
          <w:rFonts w:ascii="Calibri" w:hAnsi="Calibri"/>
          <w:b/>
          <w:snapToGrid w:val="0"/>
          <w:lang w:val="en-IE" w:eastAsia="en-US"/>
        </w:rPr>
      </w:pPr>
      <w:r w:rsidRPr="004464B5">
        <w:rPr>
          <w:rFonts w:ascii="Calibri" w:hAnsi="Calibri"/>
          <w:snapToGrid w:val="0"/>
          <w:lang w:val="en-IE" w:eastAsia="en-US"/>
        </w:rPr>
        <w:t>Professional Fees to a max of €3</w:t>
      </w:r>
      <w:r w:rsidR="00D770E7">
        <w:rPr>
          <w:rFonts w:ascii="Calibri" w:hAnsi="Calibri"/>
          <w:snapToGrid w:val="0"/>
          <w:lang w:val="en-IE" w:eastAsia="en-US"/>
        </w:rPr>
        <w:t>,</w:t>
      </w:r>
      <w:r w:rsidRPr="004464B5">
        <w:rPr>
          <w:rFonts w:ascii="Calibri" w:hAnsi="Calibri"/>
          <w:snapToGrid w:val="0"/>
          <w:lang w:val="en-IE" w:eastAsia="en-US"/>
        </w:rPr>
        <w:t>000</w:t>
      </w:r>
    </w:p>
    <w:p w14:paraId="12364FF5" w14:textId="77777777" w:rsidR="000F2B25" w:rsidRPr="00D8690E" w:rsidRDefault="000F2B25" w:rsidP="00FC677A">
      <w:pPr>
        <w:numPr>
          <w:ilvl w:val="1"/>
          <w:numId w:val="16"/>
        </w:numPr>
        <w:spacing w:line="276" w:lineRule="auto"/>
        <w:jc w:val="both"/>
        <w:rPr>
          <w:rFonts w:ascii="Calibri" w:hAnsi="Calibri"/>
          <w:b/>
          <w:snapToGrid w:val="0"/>
          <w:lang w:val="en-IE" w:eastAsia="en-US"/>
        </w:rPr>
      </w:pPr>
      <w:r>
        <w:rPr>
          <w:rFonts w:ascii="Calibri" w:hAnsi="Calibri"/>
          <w:snapToGrid w:val="0"/>
          <w:lang w:val="en-IE" w:eastAsia="en-US"/>
        </w:rPr>
        <w:t>Capital investment in Community services</w:t>
      </w:r>
    </w:p>
    <w:p w14:paraId="48A63695" w14:textId="77777777" w:rsidR="00D8690E" w:rsidRPr="004464B5" w:rsidRDefault="00D8690E" w:rsidP="00403964">
      <w:pPr>
        <w:spacing w:line="276" w:lineRule="auto"/>
        <w:ind w:left="360"/>
        <w:jc w:val="both"/>
        <w:rPr>
          <w:rFonts w:ascii="Calibri" w:hAnsi="Calibri"/>
          <w:b/>
          <w:snapToGrid w:val="0"/>
          <w:lang w:val="en-IE" w:eastAsia="en-US"/>
        </w:rPr>
      </w:pPr>
    </w:p>
    <w:p w14:paraId="2B88BE08" w14:textId="77777777" w:rsidR="00474B24" w:rsidRPr="00FC677A" w:rsidRDefault="00474B24" w:rsidP="00FC677A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/>
          <w:b/>
          <w:snapToGrid w:val="0"/>
          <w:sz w:val="24"/>
          <w:lang w:val="en-IE" w:eastAsia="en-US"/>
        </w:rPr>
      </w:pPr>
      <w:r w:rsidRPr="00FC677A">
        <w:rPr>
          <w:rFonts w:ascii="Calibri" w:hAnsi="Calibri"/>
          <w:b/>
          <w:snapToGrid w:val="0"/>
          <w:sz w:val="24"/>
          <w:lang w:val="en-IE" w:eastAsia="en-US"/>
        </w:rPr>
        <w:t>What is Not Eligible for Funding</w:t>
      </w:r>
    </w:p>
    <w:p w14:paraId="37EF12D2" w14:textId="77777777" w:rsidR="00474B24" w:rsidRPr="00FC677A" w:rsidRDefault="00474B24" w:rsidP="00FC677A">
      <w:pPr>
        <w:pStyle w:val="ListParagraph"/>
        <w:numPr>
          <w:ilvl w:val="1"/>
          <w:numId w:val="17"/>
        </w:numPr>
        <w:spacing w:line="276" w:lineRule="auto"/>
        <w:jc w:val="both"/>
        <w:rPr>
          <w:rFonts w:ascii="Calibri" w:hAnsi="Calibri"/>
          <w:snapToGrid w:val="0"/>
          <w:sz w:val="24"/>
          <w:lang w:val="en-IE" w:eastAsia="en-US"/>
        </w:rPr>
      </w:pPr>
      <w:r w:rsidRPr="00FC677A">
        <w:rPr>
          <w:rFonts w:ascii="Calibri" w:hAnsi="Calibri"/>
          <w:snapToGrid w:val="0"/>
          <w:sz w:val="24"/>
          <w:lang w:val="en-IE" w:eastAsia="en-US"/>
        </w:rPr>
        <w:t>R</w:t>
      </w:r>
      <w:r w:rsidR="00BB16AB" w:rsidRPr="00FC677A">
        <w:rPr>
          <w:rFonts w:ascii="Calibri" w:hAnsi="Calibri"/>
          <w:snapToGrid w:val="0"/>
          <w:sz w:val="24"/>
          <w:lang w:val="en-IE" w:eastAsia="en-US"/>
        </w:rPr>
        <w:t xml:space="preserve">outine </w:t>
      </w:r>
      <w:r w:rsidRPr="00FC677A">
        <w:rPr>
          <w:rFonts w:ascii="Calibri" w:hAnsi="Calibri"/>
          <w:snapToGrid w:val="0"/>
          <w:sz w:val="24"/>
          <w:lang w:val="en-IE" w:eastAsia="en-US"/>
        </w:rPr>
        <w:t>maintenance, minor repairs, ongoing costs due to wear and tear</w:t>
      </w:r>
    </w:p>
    <w:p w14:paraId="69B1DAED" w14:textId="77777777" w:rsidR="00BD14FC" w:rsidRPr="00FC677A" w:rsidRDefault="00474B24" w:rsidP="00FC677A">
      <w:pPr>
        <w:pStyle w:val="ListParagraph"/>
        <w:numPr>
          <w:ilvl w:val="1"/>
          <w:numId w:val="17"/>
        </w:numPr>
        <w:spacing w:line="276" w:lineRule="auto"/>
        <w:jc w:val="both"/>
        <w:rPr>
          <w:rFonts w:ascii="Calibri" w:hAnsi="Calibri"/>
          <w:snapToGrid w:val="0"/>
          <w:sz w:val="24"/>
          <w:lang w:val="en-IE" w:eastAsia="en-US"/>
        </w:rPr>
      </w:pPr>
      <w:r w:rsidRPr="00FC677A">
        <w:rPr>
          <w:rFonts w:ascii="Calibri" w:hAnsi="Calibri"/>
          <w:snapToGrid w:val="0"/>
          <w:sz w:val="24"/>
          <w:lang w:val="en-IE" w:eastAsia="en-US"/>
        </w:rPr>
        <w:t>D</w:t>
      </w:r>
      <w:r w:rsidR="00BD14FC" w:rsidRPr="00FC677A">
        <w:rPr>
          <w:rFonts w:ascii="Calibri" w:hAnsi="Calibri"/>
          <w:snapToGrid w:val="0"/>
          <w:sz w:val="24"/>
          <w:lang w:val="en-IE" w:eastAsia="en-US"/>
        </w:rPr>
        <w:t xml:space="preserve">ay to day </w:t>
      </w:r>
      <w:r w:rsidRPr="00FC677A">
        <w:rPr>
          <w:rFonts w:ascii="Calibri" w:hAnsi="Calibri"/>
          <w:snapToGrid w:val="0"/>
          <w:sz w:val="24"/>
          <w:lang w:val="en-IE" w:eastAsia="en-US"/>
        </w:rPr>
        <w:t>expenses</w:t>
      </w:r>
    </w:p>
    <w:p w14:paraId="6728B1BA" w14:textId="77777777" w:rsidR="00474B24" w:rsidRPr="00FC677A" w:rsidRDefault="00474B24" w:rsidP="00FC677A">
      <w:pPr>
        <w:pStyle w:val="ListParagraph"/>
        <w:numPr>
          <w:ilvl w:val="1"/>
          <w:numId w:val="17"/>
        </w:numPr>
        <w:spacing w:line="276" w:lineRule="auto"/>
        <w:jc w:val="both"/>
        <w:rPr>
          <w:rFonts w:ascii="Calibri" w:hAnsi="Calibri"/>
          <w:snapToGrid w:val="0"/>
          <w:sz w:val="24"/>
          <w:lang w:val="en-IE" w:eastAsia="en-US"/>
        </w:rPr>
      </w:pPr>
      <w:r w:rsidRPr="00FC677A">
        <w:rPr>
          <w:rFonts w:ascii="Calibri" w:hAnsi="Calibri"/>
          <w:snapToGrid w:val="0"/>
          <w:sz w:val="24"/>
          <w:lang w:val="en-IE" w:eastAsia="en-US"/>
        </w:rPr>
        <w:t>Employment costs</w:t>
      </w:r>
    </w:p>
    <w:p w14:paraId="1F372189" w14:textId="77777777" w:rsidR="00474B24" w:rsidRPr="00FC677A" w:rsidRDefault="00474B24" w:rsidP="00FC677A">
      <w:pPr>
        <w:pStyle w:val="ListParagraph"/>
        <w:numPr>
          <w:ilvl w:val="1"/>
          <w:numId w:val="17"/>
        </w:numPr>
        <w:spacing w:line="276" w:lineRule="auto"/>
        <w:jc w:val="both"/>
        <w:rPr>
          <w:rFonts w:ascii="Calibri" w:hAnsi="Calibri"/>
          <w:snapToGrid w:val="0"/>
          <w:sz w:val="24"/>
          <w:lang w:val="en-IE" w:eastAsia="en-US"/>
        </w:rPr>
      </w:pPr>
      <w:r w:rsidRPr="00FC677A">
        <w:rPr>
          <w:rFonts w:ascii="Calibri" w:hAnsi="Calibri"/>
          <w:snapToGrid w:val="0"/>
          <w:sz w:val="24"/>
          <w:lang w:val="en-IE" w:eastAsia="en-US"/>
        </w:rPr>
        <w:t>Legal fees</w:t>
      </w:r>
    </w:p>
    <w:p w14:paraId="210E4D01" w14:textId="77777777" w:rsidR="00474B24" w:rsidRPr="00FC677A" w:rsidRDefault="00474B24" w:rsidP="00FC677A">
      <w:pPr>
        <w:pStyle w:val="ListParagraph"/>
        <w:numPr>
          <w:ilvl w:val="1"/>
          <w:numId w:val="17"/>
        </w:numPr>
        <w:spacing w:line="276" w:lineRule="auto"/>
        <w:jc w:val="both"/>
        <w:rPr>
          <w:rFonts w:ascii="Calibri" w:hAnsi="Calibri"/>
          <w:snapToGrid w:val="0"/>
          <w:sz w:val="24"/>
          <w:lang w:val="en-IE" w:eastAsia="en-US"/>
        </w:rPr>
      </w:pPr>
      <w:r w:rsidRPr="00FC677A">
        <w:rPr>
          <w:rFonts w:ascii="Calibri" w:hAnsi="Calibri"/>
          <w:snapToGrid w:val="0"/>
          <w:sz w:val="24"/>
          <w:lang w:val="en-IE" w:eastAsia="en-US"/>
        </w:rPr>
        <w:t>Project manag</w:t>
      </w:r>
      <w:r w:rsidR="00EC2BB4" w:rsidRPr="00FC677A">
        <w:rPr>
          <w:rFonts w:ascii="Calibri" w:hAnsi="Calibri"/>
          <w:snapToGrid w:val="0"/>
          <w:sz w:val="24"/>
          <w:lang w:val="en-IE" w:eastAsia="en-US"/>
        </w:rPr>
        <w:t>e</w:t>
      </w:r>
      <w:r w:rsidRPr="00FC677A">
        <w:rPr>
          <w:rFonts w:ascii="Calibri" w:hAnsi="Calibri"/>
          <w:snapToGrid w:val="0"/>
          <w:sz w:val="24"/>
          <w:lang w:val="en-IE" w:eastAsia="en-US"/>
        </w:rPr>
        <w:t>ment fees</w:t>
      </w:r>
    </w:p>
    <w:p w14:paraId="3CACD6BC" w14:textId="77777777" w:rsidR="00474B24" w:rsidRPr="00FC677A" w:rsidRDefault="00474B24" w:rsidP="00FC677A">
      <w:pPr>
        <w:pStyle w:val="ListParagraph"/>
        <w:numPr>
          <w:ilvl w:val="1"/>
          <w:numId w:val="17"/>
        </w:numPr>
        <w:spacing w:line="276" w:lineRule="auto"/>
        <w:jc w:val="both"/>
        <w:rPr>
          <w:rFonts w:ascii="Calibri" w:hAnsi="Calibri"/>
          <w:snapToGrid w:val="0"/>
          <w:sz w:val="24"/>
          <w:lang w:val="en-IE" w:eastAsia="en-US"/>
        </w:rPr>
      </w:pPr>
      <w:r w:rsidRPr="00FC677A">
        <w:rPr>
          <w:rFonts w:ascii="Calibri" w:hAnsi="Calibri"/>
          <w:snapToGrid w:val="0"/>
          <w:sz w:val="24"/>
          <w:lang w:val="en-IE" w:eastAsia="en-US"/>
        </w:rPr>
        <w:t>Purch</w:t>
      </w:r>
      <w:r w:rsidR="00EC2BB4" w:rsidRPr="00FC677A">
        <w:rPr>
          <w:rFonts w:ascii="Calibri" w:hAnsi="Calibri"/>
          <w:snapToGrid w:val="0"/>
          <w:sz w:val="24"/>
          <w:lang w:val="en-IE" w:eastAsia="en-US"/>
        </w:rPr>
        <w:t>ase of l</w:t>
      </w:r>
      <w:r w:rsidRPr="00FC677A">
        <w:rPr>
          <w:rFonts w:ascii="Calibri" w:hAnsi="Calibri"/>
          <w:snapToGrid w:val="0"/>
          <w:sz w:val="24"/>
          <w:lang w:val="en-IE" w:eastAsia="en-US"/>
        </w:rPr>
        <w:t>ands or buildings</w:t>
      </w:r>
    </w:p>
    <w:p w14:paraId="4DB6CD0D" w14:textId="77777777" w:rsidR="00474B24" w:rsidRPr="00FC677A" w:rsidRDefault="00474B24" w:rsidP="00FC677A">
      <w:pPr>
        <w:pStyle w:val="ListParagraph"/>
        <w:numPr>
          <w:ilvl w:val="1"/>
          <w:numId w:val="17"/>
        </w:numPr>
        <w:spacing w:line="276" w:lineRule="auto"/>
        <w:jc w:val="both"/>
        <w:rPr>
          <w:rFonts w:ascii="Calibri" w:hAnsi="Calibri"/>
          <w:snapToGrid w:val="0"/>
          <w:sz w:val="24"/>
          <w:lang w:val="en-IE" w:eastAsia="en-US"/>
        </w:rPr>
      </w:pPr>
      <w:r w:rsidRPr="00FC677A">
        <w:rPr>
          <w:rFonts w:ascii="Calibri" w:hAnsi="Calibri"/>
          <w:snapToGrid w:val="0"/>
          <w:sz w:val="24"/>
          <w:lang w:val="en-IE" w:eastAsia="en-US"/>
        </w:rPr>
        <w:t>Feasibility fees</w:t>
      </w:r>
    </w:p>
    <w:p w14:paraId="78E554FE" w14:textId="77777777" w:rsidR="00FA19B9" w:rsidRPr="00FC677A" w:rsidRDefault="00FA19B9" w:rsidP="00FC677A">
      <w:pPr>
        <w:pStyle w:val="ListParagraph"/>
        <w:numPr>
          <w:ilvl w:val="1"/>
          <w:numId w:val="17"/>
        </w:numPr>
        <w:spacing w:line="276" w:lineRule="auto"/>
        <w:jc w:val="both"/>
        <w:rPr>
          <w:rFonts w:ascii="Calibri" w:hAnsi="Calibri"/>
          <w:snapToGrid w:val="0"/>
          <w:sz w:val="24"/>
          <w:lang w:val="en-IE" w:eastAsia="en-US"/>
        </w:rPr>
      </w:pPr>
      <w:r w:rsidRPr="00FC677A">
        <w:rPr>
          <w:rFonts w:ascii="Calibri" w:hAnsi="Calibri"/>
          <w:snapToGrid w:val="0"/>
          <w:sz w:val="24"/>
          <w:lang w:val="en-IE" w:eastAsia="en-US"/>
        </w:rPr>
        <w:t>Existing applicant debt</w:t>
      </w:r>
    </w:p>
    <w:p w14:paraId="10FA9C59" w14:textId="77777777" w:rsidR="002A11F7" w:rsidRPr="00FC677A" w:rsidRDefault="002A11F7" w:rsidP="00FC677A">
      <w:pPr>
        <w:pStyle w:val="ListParagraph"/>
        <w:numPr>
          <w:ilvl w:val="1"/>
          <w:numId w:val="17"/>
        </w:numPr>
        <w:spacing w:line="276" w:lineRule="auto"/>
        <w:jc w:val="both"/>
        <w:rPr>
          <w:rFonts w:ascii="Calibri" w:hAnsi="Calibri"/>
          <w:snapToGrid w:val="0"/>
          <w:lang w:val="en-IE" w:eastAsia="en-US"/>
        </w:rPr>
      </w:pPr>
      <w:r w:rsidRPr="00FC677A">
        <w:rPr>
          <w:rFonts w:ascii="Calibri" w:hAnsi="Calibri"/>
          <w:snapToGrid w:val="0"/>
          <w:sz w:val="24"/>
          <w:lang w:val="en-IE" w:eastAsia="en-US"/>
        </w:rPr>
        <w:t>Project which have been previously grant funded and additional funding is now being sought to upgrade/improve the initial project</w:t>
      </w:r>
    </w:p>
    <w:p w14:paraId="794CB069" w14:textId="77777777" w:rsidR="00BD14FC" w:rsidRPr="00EC2BB4" w:rsidRDefault="00BD14FC" w:rsidP="00403964">
      <w:pPr>
        <w:spacing w:line="276" w:lineRule="auto"/>
        <w:jc w:val="both"/>
        <w:rPr>
          <w:rFonts w:ascii="Calibri" w:hAnsi="Calibri"/>
          <w:snapToGrid w:val="0"/>
          <w:lang w:val="en-IE" w:eastAsia="en-US"/>
        </w:rPr>
      </w:pPr>
    </w:p>
    <w:p w14:paraId="0E18A130" w14:textId="77777777" w:rsidR="00BB16AB" w:rsidRDefault="00FC677A" w:rsidP="00403964">
      <w:pPr>
        <w:pStyle w:val="Heading2"/>
        <w:spacing w:line="276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4.0</w:t>
      </w:r>
      <w:r>
        <w:rPr>
          <w:rFonts w:ascii="Calibri" w:hAnsi="Calibri"/>
          <w:sz w:val="24"/>
          <w:szCs w:val="24"/>
        </w:rPr>
        <w:tab/>
      </w:r>
      <w:r w:rsidR="00BD14FC" w:rsidRPr="00EC2BB4">
        <w:rPr>
          <w:rFonts w:ascii="Calibri" w:hAnsi="Calibri"/>
          <w:sz w:val="24"/>
          <w:szCs w:val="24"/>
        </w:rPr>
        <w:t>General Conditions</w:t>
      </w:r>
    </w:p>
    <w:p w14:paraId="61EC576C" w14:textId="77777777" w:rsidR="005D457B" w:rsidRPr="005D457B" w:rsidRDefault="005D457B" w:rsidP="00403964">
      <w:pPr>
        <w:spacing w:line="276" w:lineRule="auto"/>
        <w:jc w:val="both"/>
        <w:rPr>
          <w:lang w:val="en-IE" w:eastAsia="en-US"/>
        </w:rPr>
      </w:pPr>
    </w:p>
    <w:p w14:paraId="42E2B1C9" w14:textId="77777777" w:rsidR="00CD04B0" w:rsidRDefault="00CD04B0" w:rsidP="008E5BDC">
      <w:pPr>
        <w:numPr>
          <w:ilvl w:val="0"/>
          <w:numId w:val="18"/>
        </w:numPr>
        <w:spacing w:line="276" w:lineRule="auto"/>
        <w:ind w:left="1080"/>
        <w:jc w:val="both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Projects relating to climate action, e.g., energy efficiency projects, must first have sought funding under existing grant funding schemes such as the community climate action programme</w:t>
      </w:r>
      <w:r w:rsidR="0072791E">
        <w:rPr>
          <w:rFonts w:ascii="Calibri" w:hAnsi="Calibri" w:cs="Arial"/>
          <w:lang w:val="en-US"/>
        </w:rPr>
        <w:t xml:space="preserve"> or SEAI grants</w:t>
      </w:r>
      <w:r w:rsidR="00E43C78">
        <w:rPr>
          <w:rFonts w:ascii="Calibri" w:hAnsi="Calibri" w:cs="Arial"/>
          <w:lang w:val="en-US"/>
        </w:rPr>
        <w:t>. Applications under this category must have been refused grant funding in the other relevant grant schemes before they can be considered for the Community Amenity Scheme.</w:t>
      </w:r>
    </w:p>
    <w:p w14:paraId="0DCB46E9" w14:textId="77777777" w:rsidR="00063AF6" w:rsidRPr="00911091" w:rsidRDefault="00063AF6" w:rsidP="008E5BDC">
      <w:pPr>
        <w:numPr>
          <w:ilvl w:val="0"/>
          <w:numId w:val="18"/>
        </w:numPr>
        <w:spacing w:line="276" w:lineRule="auto"/>
        <w:ind w:left="1080"/>
        <w:jc w:val="both"/>
        <w:rPr>
          <w:rFonts w:ascii="Calibri" w:hAnsi="Calibri" w:cs="Arial"/>
          <w:lang w:val="en-US"/>
        </w:rPr>
      </w:pPr>
      <w:r w:rsidRPr="00EC2BB4">
        <w:rPr>
          <w:rFonts w:ascii="Calibri" w:hAnsi="Calibri" w:cs="Arial"/>
          <w:lang w:val="en-US"/>
        </w:rPr>
        <w:t>Projects must show community gain and should demonstrate added value</w:t>
      </w:r>
    </w:p>
    <w:p w14:paraId="4A6C18C8" w14:textId="77777777" w:rsidR="00FC639D" w:rsidRPr="00EC2BB4" w:rsidRDefault="00FC639D" w:rsidP="008E5BDC">
      <w:pPr>
        <w:numPr>
          <w:ilvl w:val="0"/>
          <w:numId w:val="18"/>
        </w:numPr>
        <w:spacing w:line="276" w:lineRule="auto"/>
        <w:ind w:left="1080"/>
        <w:jc w:val="both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Incorporation of universal design in any projects which have an element of building design</w:t>
      </w:r>
    </w:p>
    <w:p w14:paraId="2FFF9D14" w14:textId="77777777" w:rsidR="00063AF6" w:rsidRPr="00EC2BB4" w:rsidRDefault="00063AF6" w:rsidP="008E5BDC">
      <w:pPr>
        <w:numPr>
          <w:ilvl w:val="0"/>
          <w:numId w:val="18"/>
        </w:numPr>
        <w:spacing w:line="276" w:lineRule="auto"/>
        <w:ind w:left="1080"/>
        <w:jc w:val="both"/>
        <w:rPr>
          <w:rFonts w:ascii="Calibri" w:hAnsi="Calibri" w:cs="Arial"/>
          <w:lang w:val="en-US"/>
        </w:rPr>
      </w:pPr>
      <w:r w:rsidRPr="00EC2BB4">
        <w:rPr>
          <w:rFonts w:ascii="Calibri" w:hAnsi="Calibri" w:cs="Arial"/>
          <w:lang w:val="en-US"/>
        </w:rPr>
        <w:t>Incomplete applications will be deemed invalid and wi</w:t>
      </w:r>
      <w:r w:rsidR="00EC2BB4">
        <w:rPr>
          <w:rFonts w:ascii="Calibri" w:hAnsi="Calibri" w:cs="Arial"/>
          <w:lang w:val="en-US"/>
        </w:rPr>
        <w:t>ll not be considered</w:t>
      </w:r>
    </w:p>
    <w:p w14:paraId="7C39DBBB" w14:textId="77777777" w:rsidR="00063AF6" w:rsidRPr="00FA19B9" w:rsidRDefault="00063AF6" w:rsidP="008E5BDC">
      <w:pPr>
        <w:numPr>
          <w:ilvl w:val="0"/>
          <w:numId w:val="18"/>
        </w:numPr>
        <w:spacing w:line="276" w:lineRule="auto"/>
        <w:ind w:left="1080"/>
        <w:jc w:val="both"/>
        <w:rPr>
          <w:rFonts w:ascii="Calibri" w:hAnsi="Calibri" w:cs="Arial"/>
          <w:lang w:val="en-US"/>
        </w:rPr>
      </w:pPr>
      <w:r w:rsidRPr="00FA19B9">
        <w:rPr>
          <w:rFonts w:ascii="Calibri" w:hAnsi="Calibri" w:cs="Arial"/>
          <w:lang w:val="en-US"/>
        </w:rPr>
        <w:t xml:space="preserve">Copies of relevant leasing agreements and or deeds must be supplied. </w:t>
      </w:r>
    </w:p>
    <w:p w14:paraId="52AFA279" w14:textId="77777777" w:rsidR="00063AF6" w:rsidRPr="00EC2BB4" w:rsidRDefault="00063AF6" w:rsidP="008E5BDC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080"/>
        <w:rPr>
          <w:rFonts w:ascii="Calibri" w:hAnsi="Calibri" w:cs="Arial"/>
          <w:color w:val="231F20"/>
          <w:lang w:val="en-US"/>
        </w:rPr>
      </w:pPr>
      <w:r w:rsidRPr="00FA19B9">
        <w:rPr>
          <w:rFonts w:ascii="Calibri" w:hAnsi="Calibri" w:cs="Arial"/>
          <w:color w:val="231F20"/>
          <w:lang w:val="en-US"/>
        </w:rPr>
        <w:lastRenderedPageBreak/>
        <w:t>Groups/organisations av</w:t>
      </w:r>
      <w:r w:rsidRPr="00EC2BB4">
        <w:rPr>
          <w:rFonts w:ascii="Calibri" w:hAnsi="Calibri" w:cs="Arial"/>
          <w:color w:val="231F20"/>
          <w:lang w:val="en-US"/>
        </w:rPr>
        <w:t xml:space="preserve">ailing of a grant must be formally established, </w:t>
      </w:r>
      <w:r w:rsidR="00911091">
        <w:rPr>
          <w:rFonts w:ascii="Calibri" w:hAnsi="Calibri" w:cs="Arial"/>
          <w:color w:val="231F20"/>
          <w:lang w:val="en-US"/>
        </w:rPr>
        <w:t xml:space="preserve">and </w:t>
      </w:r>
      <w:r w:rsidRPr="00EC2BB4">
        <w:rPr>
          <w:rFonts w:ascii="Calibri" w:hAnsi="Calibri" w:cs="Arial"/>
          <w:color w:val="231F20"/>
          <w:lang w:val="en-US"/>
        </w:rPr>
        <w:t xml:space="preserve">must </w:t>
      </w:r>
      <w:r w:rsidR="00FA19B9">
        <w:rPr>
          <w:rFonts w:ascii="Calibri" w:hAnsi="Calibri" w:cs="Arial"/>
          <w:color w:val="231F20"/>
          <w:lang w:val="en-US"/>
        </w:rPr>
        <w:t>provide</w:t>
      </w:r>
      <w:r w:rsidRPr="00EC2BB4">
        <w:rPr>
          <w:rFonts w:ascii="Calibri" w:hAnsi="Calibri" w:cs="Arial"/>
          <w:color w:val="231F20"/>
          <w:lang w:val="en-US"/>
        </w:rPr>
        <w:t xml:space="preserve"> the following</w:t>
      </w:r>
      <w:r w:rsidR="00911091">
        <w:rPr>
          <w:rFonts w:ascii="Calibri" w:hAnsi="Calibri" w:cs="Arial"/>
          <w:color w:val="231F20"/>
          <w:lang w:val="en-US"/>
        </w:rPr>
        <w:t>, where applicable</w:t>
      </w:r>
      <w:r w:rsidRPr="00EC2BB4">
        <w:rPr>
          <w:rFonts w:ascii="Calibri" w:hAnsi="Calibri" w:cs="Arial"/>
          <w:color w:val="231F20"/>
          <w:lang w:val="en-US"/>
        </w:rPr>
        <w:t>:</w:t>
      </w:r>
      <w:r w:rsidRPr="00EC2BB4">
        <w:rPr>
          <w:rFonts w:ascii="Calibri" w:hAnsi="Calibri" w:cs="Arial"/>
          <w:color w:val="231F20"/>
          <w:lang w:val="en-US"/>
        </w:rPr>
        <w:br/>
      </w:r>
    </w:p>
    <w:p w14:paraId="36F8DA71" w14:textId="77777777" w:rsidR="00063AF6" w:rsidRPr="00EC2BB4" w:rsidRDefault="00063AF6" w:rsidP="008E5BDC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1800"/>
        <w:jc w:val="both"/>
        <w:rPr>
          <w:rFonts w:ascii="Calibri" w:hAnsi="Calibri" w:cs="Arial"/>
          <w:color w:val="231F20"/>
          <w:lang w:val="en-US"/>
        </w:rPr>
      </w:pPr>
      <w:r w:rsidRPr="00EC2BB4">
        <w:rPr>
          <w:rFonts w:ascii="Calibri" w:hAnsi="Calibri" w:cs="Arial"/>
          <w:color w:val="231F20"/>
          <w:lang w:val="en-US"/>
        </w:rPr>
        <w:t xml:space="preserve">Articles of Association/Constitution and Minutes of last AGM </w:t>
      </w:r>
    </w:p>
    <w:p w14:paraId="03E0FCC4" w14:textId="77777777" w:rsidR="00063AF6" w:rsidRPr="00EC2BB4" w:rsidRDefault="00063AF6" w:rsidP="008E5BDC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1800"/>
        <w:jc w:val="both"/>
        <w:rPr>
          <w:rFonts w:ascii="Calibri" w:hAnsi="Calibri" w:cs="Arial"/>
          <w:color w:val="231F20"/>
          <w:lang w:val="en-US"/>
        </w:rPr>
      </w:pPr>
      <w:r w:rsidRPr="00EC2BB4">
        <w:rPr>
          <w:rFonts w:ascii="Calibri" w:hAnsi="Calibri" w:cs="Arial"/>
          <w:color w:val="231F20"/>
          <w:lang w:val="en-US"/>
        </w:rPr>
        <w:t>Income and Expenditure Account</w:t>
      </w:r>
    </w:p>
    <w:p w14:paraId="694DAB44" w14:textId="77777777" w:rsidR="00063AF6" w:rsidRPr="00EC2BB4" w:rsidRDefault="00063AF6" w:rsidP="008E5BDC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1800"/>
        <w:jc w:val="both"/>
        <w:rPr>
          <w:rFonts w:ascii="Calibri" w:hAnsi="Calibri" w:cs="Arial"/>
          <w:color w:val="231F20"/>
          <w:lang w:val="en-US"/>
        </w:rPr>
      </w:pPr>
      <w:r w:rsidRPr="00EC2BB4">
        <w:rPr>
          <w:rFonts w:ascii="Calibri" w:hAnsi="Calibri" w:cs="Arial"/>
          <w:color w:val="231F20"/>
          <w:lang w:val="en-US"/>
        </w:rPr>
        <w:t>Banking Documentation in name of Community Group</w:t>
      </w:r>
    </w:p>
    <w:p w14:paraId="63B03527" w14:textId="77777777" w:rsidR="00063AF6" w:rsidRPr="00EC2BB4" w:rsidRDefault="00063AF6" w:rsidP="008E5BDC">
      <w:pPr>
        <w:numPr>
          <w:ilvl w:val="1"/>
          <w:numId w:val="18"/>
        </w:numPr>
        <w:autoSpaceDE w:val="0"/>
        <w:autoSpaceDN w:val="0"/>
        <w:adjustRightInd w:val="0"/>
        <w:spacing w:line="276" w:lineRule="auto"/>
        <w:ind w:left="1800"/>
        <w:jc w:val="both"/>
        <w:rPr>
          <w:rFonts w:ascii="Calibri" w:hAnsi="Calibri" w:cs="Arial"/>
          <w:color w:val="231F20"/>
          <w:lang w:val="en-US"/>
        </w:rPr>
      </w:pPr>
      <w:r w:rsidRPr="00EC2BB4">
        <w:rPr>
          <w:rFonts w:ascii="Calibri" w:hAnsi="Calibri" w:cs="Arial"/>
          <w:color w:val="231F20"/>
          <w:lang w:val="en-US"/>
        </w:rPr>
        <w:t>Charitable Status Number</w:t>
      </w:r>
      <w:r w:rsidR="00FA19B9">
        <w:rPr>
          <w:rFonts w:ascii="Calibri" w:hAnsi="Calibri" w:cs="Arial"/>
          <w:color w:val="231F20"/>
          <w:lang w:val="en-US"/>
        </w:rPr>
        <w:t xml:space="preserve"> if applicable</w:t>
      </w:r>
    </w:p>
    <w:p w14:paraId="79F4171F" w14:textId="77777777" w:rsidR="005D457B" w:rsidRPr="00EC2BB4" w:rsidRDefault="005D457B" w:rsidP="008E5BDC">
      <w:pPr>
        <w:autoSpaceDE w:val="0"/>
        <w:autoSpaceDN w:val="0"/>
        <w:adjustRightInd w:val="0"/>
        <w:spacing w:line="276" w:lineRule="auto"/>
        <w:ind w:left="1800"/>
        <w:jc w:val="both"/>
        <w:rPr>
          <w:rFonts w:ascii="Calibri" w:hAnsi="Calibri" w:cs="Arial"/>
          <w:color w:val="231F20"/>
          <w:lang w:val="en-US"/>
        </w:rPr>
      </w:pPr>
    </w:p>
    <w:p w14:paraId="2427E711" w14:textId="77777777" w:rsidR="00063AF6" w:rsidRDefault="00D8690E" w:rsidP="008E5BDC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080"/>
        <w:jc w:val="both"/>
        <w:rPr>
          <w:rFonts w:ascii="Calibri" w:hAnsi="Calibri" w:cs="Arial"/>
          <w:color w:val="231F20"/>
          <w:lang w:val="en-US"/>
        </w:rPr>
      </w:pPr>
      <w:r>
        <w:rPr>
          <w:rFonts w:ascii="Calibri" w:hAnsi="Calibri" w:cs="Arial"/>
          <w:color w:val="231F20"/>
          <w:lang w:val="en-US"/>
        </w:rPr>
        <w:t>When making your claim, d</w:t>
      </w:r>
      <w:r w:rsidR="00063AF6" w:rsidRPr="00EC2BB4">
        <w:rPr>
          <w:rFonts w:ascii="Calibri" w:hAnsi="Calibri" w:cs="Arial"/>
          <w:color w:val="231F20"/>
          <w:lang w:val="en-US"/>
        </w:rPr>
        <w:t>ocumentation, including receipts</w:t>
      </w:r>
      <w:r w:rsidR="000B6B65">
        <w:rPr>
          <w:rFonts w:ascii="Calibri" w:hAnsi="Calibri" w:cs="Arial"/>
          <w:color w:val="231F20"/>
          <w:lang w:val="en-US"/>
        </w:rPr>
        <w:t xml:space="preserve"> &amp; photographs</w:t>
      </w:r>
      <w:r w:rsidR="00063AF6" w:rsidRPr="00EC2BB4">
        <w:rPr>
          <w:rFonts w:ascii="Calibri" w:hAnsi="Calibri" w:cs="Arial"/>
          <w:color w:val="231F20"/>
          <w:lang w:val="en-US"/>
        </w:rPr>
        <w:t xml:space="preserve">, must be produced as evidence of goods purchased or of works carried out.  </w:t>
      </w:r>
    </w:p>
    <w:p w14:paraId="29D832BF" w14:textId="77777777" w:rsidR="000B6B65" w:rsidRDefault="000B6B65" w:rsidP="008E5BDC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1080"/>
        <w:jc w:val="both"/>
        <w:rPr>
          <w:rFonts w:ascii="Calibri" w:hAnsi="Calibri" w:cs="Arial"/>
          <w:color w:val="231F20"/>
          <w:lang w:val="en-US"/>
        </w:rPr>
      </w:pPr>
      <w:r>
        <w:rPr>
          <w:rFonts w:ascii="Calibri" w:hAnsi="Calibri" w:cs="Arial"/>
          <w:color w:val="231F20"/>
          <w:lang w:val="en-US"/>
        </w:rPr>
        <w:t>Procurement</w:t>
      </w:r>
      <w:r w:rsidR="00E67673">
        <w:rPr>
          <w:rFonts w:ascii="Calibri" w:hAnsi="Calibri" w:cs="Arial"/>
          <w:color w:val="231F20"/>
          <w:lang w:val="en-US"/>
        </w:rPr>
        <w:t xml:space="preserve"> Process to be followed as set out below:</w:t>
      </w:r>
    </w:p>
    <w:p w14:paraId="661F8C5F" w14:textId="77777777" w:rsidR="000B6B65" w:rsidRDefault="000B6B65" w:rsidP="008E5BDC">
      <w:pPr>
        <w:numPr>
          <w:ilvl w:val="1"/>
          <w:numId w:val="10"/>
        </w:numPr>
        <w:tabs>
          <w:tab w:val="clear" w:pos="1440"/>
          <w:tab w:val="num" w:pos="1800"/>
        </w:tabs>
        <w:spacing w:line="276" w:lineRule="auto"/>
        <w:ind w:left="1800"/>
        <w:jc w:val="both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All groups </w:t>
      </w:r>
      <w:r w:rsidR="00E67673">
        <w:rPr>
          <w:rFonts w:ascii="Calibri" w:hAnsi="Calibri" w:cs="Arial"/>
          <w:lang w:val="en-US"/>
        </w:rPr>
        <w:t>must comply with procurement guidelines</w:t>
      </w:r>
    </w:p>
    <w:p w14:paraId="6359012F" w14:textId="77777777" w:rsidR="00E67673" w:rsidRDefault="00E67673" w:rsidP="008E5BDC">
      <w:pPr>
        <w:numPr>
          <w:ilvl w:val="2"/>
          <w:numId w:val="10"/>
        </w:numPr>
        <w:tabs>
          <w:tab w:val="clear" w:pos="2160"/>
          <w:tab w:val="num" w:pos="2520"/>
        </w:tabs>
        <w:spacing w:line="276" w:lineRule="auto"/>
        <w:ind w:left="2520"/>
        <w:jc w:val="both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Goods/Services</w:t>
      </w:r>
    </w:p>
    <w:p w14:paraId="688F5EC2" w14:textId="77777777" w:rsidR="00E67673" w:rsidRDefault="00E67673" w:rsidP="008E5BDC">
      <w:pPr>
        <w:numPr>
          <w:ilvl w:val="3"/>
          <w:numId w:val="10"/>
        </w:numPr>
        <w:tabs>
          <w:tab w:val="clear" w:pos="2880"/>
          <w:tab w:val="num" w:pos="3240"/>
        </w:tabs>
        <w:spacing w:line="276" w:lineRule="auto"/>
        <w:ind w:left="3240"/>
        <w:jc w:val="both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Value less than €2,500, 1 written quote is required</w:t>
      </w:r>
    </w:p>
    <w:p w14:paraId="5F332DE3" w14:textId="77777777" w:rsidR="00E67673" w:rsidRDefault="00E67673" w:rsidP="008E5BDC">
      <w:pPr>
        <w:numPr>
          <w:ilvl w:val="3"/>
          <w:numId w:val="10"/>
        </w:numPr>
        <w:tabs>
          <w:tab w:val="clear" w:pos="2880"/>
          <w:tab w:val="num" w:pos="3240"/>
        </w:tabs>
        <w:spacing w:line="276" w:lineRule="auto"/>
        <w:ind w:left="3240"/>
        <w:jc w:val="both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Value between €2,500 - €25,000 then seek a minimum of 3 written quotes</w:t>
      </w:r>
    </w:p>
    <w:p w14:paraId="49744F81" w14:textId="77777777" w:rsidR="00E67673" w:rsidRDefault="00E67673" w:rsidP="008E5BDC">
      <w:pPr>
        <w:numPr>
          <w:ilvl w:val="3"/>
          <w:numId w:val="10"/>
        </w:numPr>
        <w:tabs>
          <w:tab w:val="clear" w:pos="2880"/>
          <w:tab w:val="num" w:pos="3240"/>
        </w:tabs>
        <w:spacing w:line="276" w:lineRule="auto"/>
        <w:ind w:left="3240"/>
        <w:jc w:val="both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Value greater than €25,000 then etenders must be used</w:t>
      </w:r>
    </w:p>
    <w:p w14:paraId="0E1AF33D" w14:textId="77777777" w:rsidR="00E67673" w:rsidRDefault="00E67673" w:rsidP="008E5BDC">
      <w:pPr>
        <w:numPr>
          <w:ilvl w:val="2"/>
          <w:numId w:val="10"/>
        </w:numPr>
        <w:tabs>
          <w:tab w:val="clear" w:pos="2160"/>
          <w:tab w:val="num" w:pos="2520"/>
        </w:tabs>
        <w:spacing w:line="276" w:lineRule="auto"/>
        <w:ind w:left="2520"/>
        <w:jc w:val="both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Works Related</w:t>
      </w:r>
    </w:p>
    <w:p w14:paraId="3AF229CD" w14:textId="77777777" w:rsidR="00E67673" w:rsidRDefault="00E67673" w:rsidP="008E5BDC">
      <w:pPr>
        <w:numPr>
          <w:ilvl w:val="3"/>
          <w:numId w:val="10"/>
        </w:numPr>
        <w:tabs>
          <w:tab w:val="clear" w:pos="2880"/>
          <w:tab w:val="num" w:pos="3240"/>
        </w:tabs>
        <w:spacing w:line="276" w:lineRule="auto"/>
        <w:ind w:left="3240"/>
        <w:jc w:val="both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Value less than €2,500, 1 written quote is required</w:t>
      </w:r>
    </w:p>
    <w:p w14:paraId="773A719D" w14:textId="77777777" w:rsidR="00E67673" w:rsidRDefault="00E67673" w:rsidP="008E5BDC">
      <w:pPr>
        <w:numPr>
          <w:ilvl w:val="3"/>
          <w:numId w:val="10"/>
        </w:numPr>
        <w:tabs>
          <w:tab w:val="clear" w:pos="2880"/>
          <w:tab w:val="num" w:pos="3240"/>
        </w:tabs>
        <w:spacing w:line="276" w:lineRule="auto"/>
        <w:ind w:left="3240"/>
        <w:jc w:val="both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Value between €2,500 - €50,000 then seek a minimum of 3 written quotes</w:t>
      </w:r>
    </w:p>
    <w:p w14:paraId="18259391" w14:textId="77777777" w:rsidR="00E67673" w:rsidRDefault="00E67673" w:rsidP="008E5BDC">
      <w:pPr>
        <w:numPr>
          <w:ilvl w:val="3"/>
          <w:numId w:val="10"/>
        </w:numPr>
        <w:tabs>
          <w:tab w:val="clear" w:pos="2880"/>
          <w:tab w:val="num" w:pos="3240"/>
        </w:tabs>
        <w:spacing w:line="276" w:lineRule="auto"/>
        <w:ind w:left="3240"/>
        <w:jc w:val="both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Value greater than €50,000 then etenders must be used</w:t>
      </w:r>
    </w:p>
    <w:p w14:paraId="749ADB25" w14:textId="77777777" w:rsidR="00E67673" w:rsidRPr="00E67673" w:rsidRDefault="00E67673" w:rsidP="008E5BDC">
      <w:pPr>
        <w:pStyle w:val="ListParagraph"/>
        <w:numPr>
          <w:ilvl w:val="1"/>
          <w:numId w:val="10"/>
        </w:numPr>
        <w:tabs>
          <w:tab w:val="clear" w:pos="1440"/>
          <w:tab w:val="num" w:pos="1800"/>
        </w:tabs>
        <w:spacing w:line="276" w:lineRule="auto"/>
        <w:ind w:left="1800"/>
        <w:jc w:val="both"/>
        <w:rPr>
          <w:rFonts w:ascii="Calibri" w:hAnsi="Calibri" w:cs="Arial"/>
          <w:sz w:val="24"/>
          <w:lang w:val="en-US"/>
        </w:rPr>
      </w:pPr>
      <w:r w:rsidRPr="00E67673">
        <w:rPr>
          <w:rFonts w:ascii="Calibri" w:hAnsi="Calibri" w:cs="Arial"/>
          <w:sz w:val="24"/>
          <w:lang w:val="en-US"/>
        </w:rPr>
        <w:t>All figures are ex VAT</w:t>
      </w:r>
    </w:p>
    <w:p w14:paraId="73D6007E" w14:textId="77777777" w:rsidR="000B6B65" w:rsidRDefault="000B6B65" w:rsidP="008E5BDC">
      <w:pPr>
        <w:numPr>
          <w:ilvl w:val="1"/>
          <w:numId w:val="10"/>
        </w:numPr>
        <w:tabs>
          <w:tab w:val="clear" w:pos="1440"/>
          <w:tab w:val="num" w:pos="1800"/>
        </w:tabs>
        <w:spacing w:line="276" w:lineRule="auto"/>
        <w:ind w:left="1800"/>
        <w:jc w:val="both"/>
        <w:rPr>
          <w:rFonts w:ascii="Calibri" w:hAnsi="Calibri" w:cs="Arial"/>
          <w:lang w:val="en-US"/>
        </w:rPr>
      </w:pPr>
      <w:r w:rsidRPr="00FA19B9">
        <w:rPr>
          <w:rFonts w:ascii="Calibri" w:hAnsi="Calibri" w:cs="Arial"/>
          <w:lang w:val="en-US"/>
        </w:rPr>
        <w:t>Quotes must be on headed paper, include VAT numbers and items listed must relate to the project.</w:t>
      </w:r>
    </w:p>
    <w:p w14:paraId="73DDCAE5" w14:textId="77777777" w:rsidR="002E157F" w:rsidRDefault="002E157F" w:rsidP="008E5BDC">
      <w:pPr>
        <w:numPr>
          <w:ilvl w:val="1"/>
          <w:numId w:val="10"/>
        </w:numPr>
        <w:tabs>
          <w:tab w:val="clear" w:pos="1440"/>
          <w:tab w:val="num" w:pos="1800"/>
        </w:tabs>
        <w:spacing w:line="276" w:lineRule="auto"/>
        <w:ind w:left="1800"/>
        <w:jc w:val="both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If you require assistance with</w:t>
      </w:r>
      <w:r w:rsidR="00E778B9">
        <w:rPr>
          <w:rFonts w:ascii="Calibri" w:hAnsi="Calibri" w:cs="Arial"/>
          <w:lang w:val="en-US"/>
        </w:rPr>
        <w:t xml:space="preserve"> </w:t>
      </w:r>
      <w:r>
        <w:rPr>
          <w:rFonts w:ascii="Calibri" w:hAnsi="Calibri" w:cs="Arial"/>
          <w:lang w:val="en-US"/>
        </w:rPr>
        <w:t>this please contact the Community Section.</w:t>
      </w:r>
    </w:p>
    <w:p w14:paraId="1EBDAD67" w14:textId="77777777" w:rsidR="00E67673" w:rsidRDefault="00E67673" w:rsidP="0040396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color w:val="231F20"/>
          <w:lang w:val="en-US"/>
        </w:rPr>
      </w:pPr>
    </w:p>
    <w:p w14:paraId="6DB205C8" w14:textId="77777777" w:rsidR="00FA19B9" w:rsidRDefault="00FC677A" w:rsidP="0040396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color w:val="231F20"/>
          <w:lang w:val="en-US"/>
        </w:rPr>
      </w:pPr>
      <w:r>
        <w:rPr>
          <w:rFonts w:ascii="Calibri" w:hAnsi="Calibri" w:cs="Arial"/>
          <w:b/>
          <w:color w:val="231F20"/>
          <w:lang w:val="en-US"/>
        </w:rPr>
        <w:t>5.0</w:t>
      </w:r>
      <w:r>
        <w:rPr>
          <w:rFonts w:ascii="Calibri" w:hAnsi="Calibri" w:cs="Arial"/>
          <w:b/>
          <w:color w:val="231F20"/>
          <w:lang w:val="en-US"/>
        </w:rPr>
        <w:tab/>
      </w:r>
      <w:r w:rsidR="00FA19B9" w:rsidRPr="000B6B65">
        <w:rPr>
          <w:rFonts w:ascii="Calibri" w:hAnsi="Calibri" w:cs="Arial"/>
          <w:b/>
          <w:color w:val="231F20"/>
          <w:lang w:val="en-US"/>
        </w:rPr>
        <w:t>Other Conditions</w:t>
      </w:r>
    </w:p>
    <w:p w14:paraId="6194C0CA" w14:textId="77777777" w:rsidR="000B6B65" w:rsidRPr="000B6B65" w:rsidRDefault="000B6B65" w:rsidP="0040396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b/>
          <w:color w:val="231F20"/>
          <w:lang w:val="en-US"/>
        </w:rPr>
      </w:pPr>
    </w:p>
    <w:p w14:paraId="22B4FE65" w14:textId="77777777" w:rsidR="00063AF6" w:rsidRPr="00EC2BB4" w:rsidRDefault="00063AF6" w:rsidP="0040396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231F20"/>
          <w:lang w:val="en-US"/>
        </w:rPr>
      </w:pPr>
      <w:r w:rsidRPr="00EC2BB4">
        <w:rPr>
          <w:rFonts w:ascii="Calibri" w:hAnsi="Calibri" w:cs="Arial"/>
          <w:color w:val="231F20"/>
          <w:lang w:val="en-US"/>
        </w:rPr>
        <w:t xml:space="preserve">Application for a grant must be made on the </w:t>
      </w:r>
      <w:r w:rsidRPr="00EC2BB4">
        <w:rPr>
          <w:rFonts w:ascii="Calibri" w:hAnsi="Calibri" w:cs="Arial"/>
          <w:b/>
          <w:color w:val="231F20"/>
          <w:u w:val="single"/>
          <w:lang w:val="en-US"/>
        </w:rPr>
        <w:t>official application form</w:t>
      </w:r>
      <w:r w:rsidRPr="00EC2BB4">
        <w:rPr>
          <w:rFonts w:ascii="Calibri" w:hAnsi="Calibri" w:cs="Arial"/>
          <w:b/>
          <w:color w:val="231F20"/>
          <w:lang w:val="en-US"/>
        </w:rPr>
        <w:t>.</w:t>
      </w:r>
    </w:p>
    <w:p w14:paraId="14902995" w14:textId="77777777" w:rsidR="00063AF6" w:rsidRPr="00EC2BB4" w:rsidRDefault="00063AF6" w:rsidP="0040396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231F20"/>
          <w:lang w:val="en-US"/>
        </w:rPr>
      </w:pPr>
      <w:r w:rsidRPr="00EC2BB4">
        <w:rPr>
          <w:rFonts w:ascii="Calibri" w:hAnsi="Calibri" w:cs="Arial"/>
          <w:color w:val="231F20"/>
          <w:lang w:val="en-US"/>
        </w:rPr>
        <w:t>Bank accounts must be in the name of the group.</w:t>
      </w:r>
    </w:p>
    <w:p w14:paraId="7997F824" w14:textId="77777777" w:rsidR="00063AF6" w:rsidRPr="00EC2BB4" w:rsidRDefault="00063AF6" w:rsidP="0040396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231F20"/>
          <w:lang w:val="en-US"/>
        </w:rPr>
      </w:pPr>
      <w:r w:rsidRPr="00EC2BB4">
        <w:rPr>
          <w:rFonts w:ascii="Calibri" w:hAnsi="Calibri" w:cs="Arial"/>
          <w:color w:val="231F20"/>
          <w:lang w:val="en-US"/>
        </w:rPr>
        <w:t>Full details of purpose of grant must be provided.</w:t>
      </w:r>
    </w:p>
    <w:p w14:paraId="56177410" w14:textId="77777777" w:rsidR="00063AF6" w:rsidRPr="00EC2BB4" w:rsidRDefault="00063AF6" w:rsidP="0040396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231F20"/>
          <w:lang w:val="en-US"/>
        </w:rPr>
      </w:pPr>
      <w:r w:rsidRPr="00EC2BB4">
        <w:rPr>
          <w:rFonts w:ascii="Calibri" w:hAnsi="Calibri" w:cs="Arial"/>
          <w:color w:val="231F20"/>
          <w:lang w:val="en-US"/>
        </w:rPr>
        <w:t>If the proposed project impacts on the work</w:t>
      </w:r>
      <w:r w:rsidR="00E43C78">
        <w:rPr>
          <w:rFonts w:ascii="Calibri" w:hAnsi="Calibri" w:cs="Arial"/>
          <w:color w:val="231F20"/>
          <w:lang w:val="en-US"/>
        </w:rPr>
        <w:t xml:space="preserve"> or area of responsibility</w:t>
      </w:r>
      <w:r w:rsidRPr="00EC2BB4">
        <w:rPr>
          <w:rFonts w:ascii="Calibri" w:hAnsi="Calibri" w:cs="Arial"/>
          <w:color w:val="231F20"/>
          <w:lang w:val="en-US"/>
        </w:rPr>
        <w:t xml:space="preserve"> of any Department of Meath County Council, the works must be agreed in advance with the relevant Department and evidence of this agreement provided.</w:t>
      </w:r>
    </w:p>
    <w:p w14:paraId="5CCC74BC" w14:textId="77777777" w:rsidR="00063AF6" w:rsidRPr="00EC2BB4" w:rsidRDefault="00063AF6" w:rsidP="0040396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231F20"/>
          <w:lang w:val="en-US"/>
        </w:rPr>
      </w:pPr>
      <w:r w:rsidRPr="00EC2BB4">
        <w:rPr>
          <w:rFonts w:ascii="Calibri" w:hAnsi="Calibri" w:cs="Arial"/>
          <w:color w:val="231F20"/>
          <w:lang w:val="en-US"/>
        </w:rPr>
        <w:t xml:space="preserve">Applications must be submitted </w:t>
      </w:r>
      <w:r w:rsidR="00D8690E">
        <w:rPr>
          <w:rFonts w:ascii="Calibri" w:hAnsi="Calibri" w:cs="Arial"/>
          <w:color w:val="231F20"/>
          <w:lang w:val="en-US"/>
        </w:rPr>
        <w:t xml:space="preserve">and approved for funding prior to </w:t>
      </w:r>
      <w:r w:rsidRPr="00EC2BB4">
        <w:rPr>
          <w:rFonts w:ascii="Calibri" w:hAnsi="Calibri" w:cs="Arial"/>
          <w:color w:val="231F20"/>
          <w:lang w:val="en-US"/>
        </w:rPr>
        <w:t>expenditure being incurred.</w:t>
      </w:r>
    </w:p>
    <w:p w14:paraId="2AA731DB" w14:textId="77777777" w:rsidR="00063AF6" w:rsidRPr="00EC2BB4" w:rsidRDefault="00063AF6" w:rsidP="0040396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231F20"/>
          <w:lang w:val="en-US"/>
        </w:rPr>
      </w:pPr>
      <w:r w:rsidRPr="00EC2BB4">
        <w:rPr>
          <w:rFonts w:ascii="Calibri" w:hAnsi="Calibri" w:cs="Arial"/>
          <w:color w:val="231F20"/>
          <w:lang w:val="en-US"/>
        </w:rPr>
        <w:lastRenderedPageBreak/>
        <w:t>Meath County Council must be publicly acknowledged in all associated promotional material pertaining to the project.</w:t>
      </w:r>
    </w:p>
    <w:p w14:paraId="3AA21418" w14:textId="19AFFFD3" w:rsidR="00063AF6" w:rsidRPr="00EC2BB4" w:rsidRDefault="00063AF6" w:rsidP="0040396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231F20"/>
          <w:lang w:val="en-US"/>
        </w:rPr>
      </w:pPr>
      <w:r w:rsidRPr="00EC2BB4">
        <w:rPr>
          <w:rFonts w:ascii="Calibri" w:hAnsi="Calibri" w:cs="Arial"/>
          <w:color w:val="231F20"/>
          <w:lang w:val="en-US"/>
        </w:rPr>
        <w:t>Community Grants are not available to individuals/organisations that are engaged in community activities</w:t>
      </w:r>
      <w:r w:rsidR="002F6EA5">
        <w:rPr>
          <w:rFonts w:ascii="Calibri" w:hAnsi="Calibri" w:cs="Arial"/>
          <w:color w:val="231F20"/>
          <w:lang w:val="en-US"/>
        </w:rPr>
        <w:t xml:space="preserve"> or operate</w:t>
      </w:r>
      <w:r w:rsidR="00E43C78">
        <w:rPr>
          <w:rFonts w:ascii="Calibri" w:hAnsi="Calibri" w:cs="Arial"/>
          <w:color w:val="231F20"/>
          <w:lang w:val="en-US"/>
        </w:rPr>
        <w:t xml:space="preserve"> on a commercial basis</w:t>
      </w:r>
    </w:p>
    <w:p w14:paraId="76E9AB2A" w14:textId="77777777" w:rsidR="00A12438" w:rsidRPr="00A12438" w:rsidRDefault="00063AF6" w:rsidP="0040396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 w:rsidRPr="00A12438">
        <w:rPr>
          <w:rFonts w:ascii="Calibri" w:hAnsi="Calibri" w:cs="Arial"/>
          <w:color w:val="231F20"/>
          <w:lang w:val="en-US"/>
        </w:rPr>
        <w:t xml:space="preserve">Evidence of fundraising and other sources of income must be included in the application. </w:t>
      </w:r>
    </w:p>
    <w:p w14:paraId="7D587146" w14:textId="77777777" w:rsidR="00063AF6" w:rsidRPr="00A12438" w:rsidRDefault="00063AF6" w:rsidP="00403964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</w:rPr>
      </w:pPr>
      <w:r w:rsidRPr="00A12438">
        <w:rPr>
          <w:rFonts w:ascii="Calibri" w:hAnsi="Calibri" w:cs="Arial"/>
        </w:rPr>
        <w:t xml:space="preserve">Applications received after </w:t>
      </w:r>
      <w:r w:rsidR="00F05D8B" w:rsidRPr="00A12438">
        <w:rPr>
          <w:rFonts w:ascii="Calibri" w:hAnsi="Calibri" w:cs="Arial"/>
        </w:rPr>
        <w:t xml:space="preserve">the published </w:t>
      </w:r>
      <w:r w:rsidRPr="00A12438">
        <w:rPr>
          <w:rFonts w:ascii="Calibri" w:hAnsi="Calibri" w:cs="Arial"/>
        </w:rPr>
        <w:t xml:space="preserve">closing date will not be considered. </w:t>
      </w:r>
    </w:p>
    <w:p w14:paraId="44FE96EC" w14:textId="77777777" w:rsidR="008E5BDC" w:rsidRDefault="008E5BDC">
      <w:pPr>
        <w:rPr>
          <w:rFonts w:ascii="Calibri" w:hAnsi="Calibri" w:cs="Arial"/>
          <w:b/>
          <w:snapToGrid w:val="0"/>
          <w:lang w:val="en-IE" w:eastAsia="en-US"/>
        </w:rPr>
      </w:pPr>
    </w:p>
    <w:p w14:paraId="75F0A563" w14:textId="77777777" w:rsidR="001C73EF" w:rsidRDefault="001C73EF" w:rsidP="00403964">
      <w:pPr>
        <w:pStyle w:val="Heading2"/>
        <w:spacing w:line="276" w:lineRule="auto"/>
        <w:ind w:firstLine="360"/>
        <w:jc w:val="both"/>
        <w:rPr>
          <w:rFonts w:ascii="Calibri" w:hAnsi="Calibri" w:cs="Arial"/>
          <w:sz w:val="24"/>
          <w:szCs w:val="24"/>
        </w:rPr>
      </w:pPr>
    </w:p>
    <w:p w14:paraId="2C05B603" w14:textId="77777777" w:rsidR="00063AF6" w:rsidRDefault="008E5BDC" w:rsidP="008E5BDC">
      <w:pPr>
        <w:pStyle w:val="Heading2"/>
        <w:spacing w:line="276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6.0</w:t>
      </w:r>
      <w:r>
        <w:rPr>
          <w:rFonts w:ascii="Calibri" w:hAnsi="Calibri" w:cs="Arial"/>
          <w:sz w:val="24"/>
          <w:szCs w:val="24"/>
        </w:rPr>
        <w:tab/>
      </w:r>
      <w:r w:rsidR="00063AF6" w:rsidRPr="00EC2BB4">
        <w:rPr>
          <w:rFonts w:ascii="Calibri" w:hAnsi="Calibri" w:cs="Arial"/>
          <w:sz w:val="24"/>
          <w:szCs w:val="24"/>
        </w:rPr>
        <w:t>Applicant Funding / Match Funding</w:t>
      </w:r>
    </w:p>
    <w:p w14:paraId="72244C0E" w14:textId="77777777" w:rsidR="005D457B" w:rsidRPr="005D457B" w:rsidRDefault="005D457B" w:rsidP="00403964">
      <w:pPr>
        <w:spacing w:line="276" w:lineRule="auto"/>
        <w:jc w:val="both"/>
        <w:rPr>
          <w:lang w:val="en-IE" w:eastAsia="en-US"/>
        </w:rPr>
      </w:pPr>
    </w:p>
    <w:p w14:paraId="7586B369" w14:textId="77777777" w:rsidR="00063AF6" w:rsidRPr="00EC2BB4" w:rsidRDefault="00063AF6" w:rsidP="00403964">
      <w:pPr>
        <w:numPr>
          <w:ilvl w:val="0"/>
          <w:numId w:val="12"/>
        </w:numPr>
        <w:spacing w:line="276" w:lineRule="auto"/>
        <w:jc w:val="both"/>
        <w:rPr>
          <w:rFonts w:ascii="Calibri" w:hAnsi="Calibri" w:cs="Arial"/>
          <w:lang w:val="en-IE"/>
        </w:rPr>
      </w:pPr>
      <w:r w:rsidRPr="00EC2BB4">
        <w:rPr>
          <w:rFonts w:ascii="Calibri" w:hAnsi="Calibri" w:cs="Arial"/>
          <w:lang w:val="en-IE"/>
        </w:rPr>
        <w:t xml:space="preserve">No match funding required for projects </w:t>
      </w:r>
    </w:p>
    <w:p w14:paraId="4B9DCCF0" w14:textId="77777777" w:rsidR="00063AF6" w:rsidRPr="00EC2BB4" w:rsidRDefault="00063AF6" w:rsidP="00403964">
      <w:pPr>
        <w:numPr>
          <w:ilvl w:val="0"/>
          <w:numId w:val="12"/>
        </w:numPr>
        <w:spacing w:line="276" w:lineRule="auto"/>
        <w:jc w:val="both"/>
        <w:rPr>
          <w:rFonts w:ascii="Calibri" w:hAnsi="Calibri" w:cs="Arial"/>
          <w:lang w:val="en-IE"/>
        </w:rPr>
      </w:pPr>
      <w:r w:rsidRPr="00EC2BB4">
        <w:rPr>
          <w:rFonts w:ascii="Calibri" w:hAnsi="Calibri" w:cs="Arial"/>
          <w:lang w:val="en-IE"/>
        </w:rPr>
        <w:t>Funding is not intended to be used to match fund other grant schemes.</w:t>
      </w:r>
    </w:p>
    <w:p w14:paraId="7FCBEE86" w14:textId="77777777" w:rsidR="00063AF6" w:rsidRPr="00EC2BB4" w:rsidRDefault="00063AF6" w:rsidP="00403964">
      <w:pPr>
        <w:numPr>
          <w:ilvl w:val="0"/>
          <w:numId w:val="12"/>
        </w:numPr>
        <w:spacing w:line="276" w:lineRule="auto"/>
        <w:jc w:val="both"/>
        <w:rPr>
          <w:rFonts w:ascii="Calibri" w:hAnsi="Calibri" w:cs="Arial"/>
          <w:lang w:val="en-IE"/>
        </w:rPr>
      </w:pPr>
      <w:r w:rsidRPr="00EC2BB4">
        <w:rPr>
          <w:rFonts w:ascii="Calibri" w:hAnsi="Calibri" w:cs="Arial"/>
          <w:lang w:val="en-IE"/>
        </w:rPr>
        <w:t xml:space="preserve">All projects will be considered individually on its merits by each </w:t>
      </w:r>
      <w:r w:rsidR="00EC2BB4">
        <w:rPr>
          <w:rFonts w:ascii="Calibri" w:hAnsi="Calibri" w:cs="Arial"/>
          <w:lang w:val="en-IE"/>
        </w:rPr>
        <w:t>of the Municipal District members</w:t>
      </w:r>
    </w:p>
    <w:p w14:paraId="4D8A74A1" w14:textId="77777777" w:rsidR="00063AF6" w:rsidRPr="00EC2BB4" w:rsidRDefault="00063AF6" w:rsidP="00403964">
      <w:pPr>
        <w:numPr>
          <w:ilvl w:val="0"/>
          <w:numId w:val="12"/>
        </w:numPr>
        <w:spacing w:line="276" w:lineRule="auto"/>
        <w:jc w:val="both"/>
        <w:rPr>
          <w:rFonts w:ascii="Calibri" w:hAnsi="Calibri" w:cs="Arial"/>
          <w:lang w:val="en-IE"/>
        </w:rPr>
      </w:pPr>
      <w:r w:rsidRPr="00EC2BB4">
        <w:rPr>
          <w:rFonts w:ascii="Calibri" w:hAnsi="Calibri" w:cs="Arial"/>
          <w:lang w:val="en-IE"/>
        </w:rPr>
        <w:t>The committee reserves the right to modify these terms at their discretion.</w:t>
      </w:r>
    </w:p>
    <w:p w14:paraId="53A91855" w14:textId="77777777" w:rsidR="00063AF6" w:rsidRDefault="00063AF6" w:rsidP="00403964">
      <w:pPr>
        <w:spacing w:line="276" w:lineRule="auto"/>
        <w:jc w:val="both"/>
        <w:rPr>
          <w:rFonts w:ascii="Calibri" w:hAnsi="Calibri" w:cs="Arial"/>
          <w:lang w:val="en-IE"/>
        </w:rPr>
      </w:pPr>
    </w:p>
    <w:p w14:paraId="19175889" w14:textId="77777777" w:rsidR="000932A2" w:rsidRDefault="008E5BDC" w:rsidP="008E5BDC">
      <w:pPr>
        <w:pStyle w:val="Heading2"/>
        <w:spacing w:line="276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7.0</w:t>
      </w:r>
      <w:r>
        <w:rPr>
          <w:rFonts w:ascii="Calibri" w:hAnsi="Calibri" w:cs="Arial"/>
          <w:sz w:val="24"/>
          <w:szCs w:val="24"/>
        </w:rPr>
        <w:tab/>
      </w:r>
      <w:r w:rsidR="000932A2" w:rsidRPr="00EC2BB4">
        <w:rPr>
          <w:rFonts w:ascii="Calibri" w:hAnsi="Calibri" w:cs="Arial"/>
          <w:sz w:val="24"/>
          <w:szCs w:val="24"/>
        </w:rPr>
        <w:t>Appraisal Process</w:t>
      </w:r>
    </w:p>
    <w:p w14:paraId="2FAC4993" w14:textId="77777777" w:rsidR="000932A2" w:rsidRPr="005D457B" w:rsidRDefault="000932A2" w:rsidP="000932A2">
      <w:pPr>
        <w:spacing w:line="276" w:lineRule="auto"/>
        <w:jc w:val="both"/>
        <w:rPr>
          <w:lang w:val="en-IE" w:eastAsia="en-US"/>
        </w:rPr>
      </w:pPr>
    </w:p>
    <w:p w14:paraId="7F8F6304" w14:textId="77777777" w:rsidR="000932A2" w:rsidRDefault="000932A2" w:rsidP="008E5BDC">
      <w:pPr>
        <w:numPr>
          <w:ilvl w:val="0"/>
          <w:numId w:val="20"/>
        </w:numPr>
        <w:spacing w:line="276" w:lineRule="auto"/>
        <w:jc w:val="both"/>
        <w:rPr>
          <w:rFonts w:ascii="Calibri" w:hAnsi="Calibri" w:cs="Arial"/>
          <w:lang w:val="en-IE"/>
        </w:rPr>
      </w:pPr>
      <w:r w:rsidRPr="00EC2BB4">
        <w:rPr>
          <w:rFonts w:ascii="Calibri" w:hAnsi="Calibri" w:cs="Arial"/>
          <w:lang w:val="en-IE"/>
        </w:rPr>
        <w:t>The Community Section</w:t>
      </w:r>
      <w:r>
        <w:rPr>
          <w:rFonts w:ascii="Calibri" w:hAnsi="Calibri" w:cs="Arial"/>
          <w:lang w:val="en-IE"/>
        </w:rPr>
        <w:t xml:space="preserve"> of Meath County Council</w:t>
      </w:r>
      <w:r w:rsidRPr="00EC2BB4">
        <w:rPr>
          <w:rFonts w:ascii="Calibri" w:hAnsi="Calibri" w:cs="Arial"/>
          <w:lang w:val="en-IE"/>
        </w:rPr>
        <w:t xml:space="preserve"> will appraise applications an</w:t>
      </w:r>
      <w:r>
        <w:rPr>
          <w:rFonts w:ascii="Calibri" w:hAnsi="Calibri" w:cs="Arial"/>
          <w:lang w:val="en-IE"/>
        </w:rPr>
        <w:t>d make recommendations as to the level of support which can be provided</w:t>
      </w:r>
    </w:p>
    <w:p w14:paraId="3AD68FC2" w14:textId="77777777" w:rsidR="002A11F7" w:rsidRDefault="002A11F7" w:rsidP="008E5BDC">
      <w:pPr>
        <w:numPr>
          <w:ilvl w:val="0"/>
          <w:numId w:val="20"/>
        </w:numPr>
        <w:spacing w:line="276" w:lineRule="auto"/>
        <w:jc w:val="both"/>
        <w:rPr>
          <w:rFonts w:ascii="Calibri" w:hAnsi="Calibri" w:cs="Arial"/>
          <w:lang w:val="en-IE"/>
        </w:rPr>
      </w:pPr>
      <w:r>
        <w:rPr>
          <w:rFonts w:ascii="Calibri" w:hAnsi="Calibri" w:cs="Arial"/>
          <w:lang w:val="en-IE"/>
        </w:rPr>
        <w:t xml:space="preserve">For 2024, priority will be given to groups who have not received funding under the Community Amenity Project Scheme </w:t>
      </w:r>
      <w:r w:rsidR="00BB1067">
        <w:rPr>
          <w:rFonts w:ascii="Calibri" w:hAnsi="Calibri" w:cs="Arial"/>
          <w:lang w:val="en-IE"/>
        </w:rPr>
        <w:t>in previous rounds</w:t>
      </w:r>
    </w:p>
    <w:p w14:paraId="5455D054" w14:textId="3B76B5BA" w:rsidR="000932A2" w:rsidRDefault="000932A2" w:rsidP="008E5BDC">
      <w:pPr>
        <w:numPr>
          <w:ilvl w:val="0"/>
          <w:numId w:val="20"/>
        </w:numPr>
        <w:spacing w:line="276" w:lineRule="auto"/>
        <w:jc w:val="both"/>
        <w:rPr>
          <w:rFonts w:ascii="Calibri" w:hAnsi="Calibri" w:cs="Arial"/>
          <w:lang w:val="en-IE"/>
        </w:rPr>
      </w:pPr>
      <w:r>
        <w:rPr>
          <w:rFonts w:ascii="Calibri" w:hAnsi="Calibri" w:cs="Arial"/>
          <w:lang w:val="en-IE"/>
        </w:rPr>
        <w:t>Project will be considered under the following criteria</w:t>
      </w:r>
      <w:r w:rsidR="00920414">
        <w:rPr>
          <w:rFonts w:ascii="Calibri" w:hAnsi="Calibri" w:cs="Arial"/>
          <w:lang w:val="en-IE"/>
        </w:rPr>
        <w:t xml:space="preserve"> with 1000 marks available overal</w:t>
      </w:r>
      <w:r w:rsidR="00382A55">
        <w:rPr>
          <w:rFonts w:ascii="Calibri" w:hAnsi="Calibri" w:cs="Arial"/>
          <w:lang w:val="en-IE"/>
        </w:rPr>
        <w:t>l</w:t>
      </w:r>
    </w:p>
    <w:p w14:paraId="7B2611F6" w14:textId="77777777" w:rsidR="000932A2" w:rsidRDefault="000932A2" w:rsidP="008E5BDC">
      <w:pPr>
        <w:numPr>
          <w:ilvl w:val="1"/>
          <w:numId w:val="20"/>
        </w:numPr>
        <w:spacing w:line="276" w:lineRule="auto"/>
        <w:jc w:val="both"/>
        <w:rPr>
          <w:rFonts w:ascii="Calibri" w:hAnsi="Calibri" w:cs="Arial"/>
          <w:lang w:val="en-IE"/>
        </w:rPr>
      </w:pPr>
      <w:r>
        <w:rPr>
          <w:rFonts w:ascii="Calibri" w:hAnsi="Calibri" w:cs="Arial"/>
          <w:lang w:val="en-IE"/>
        </w:rPr>
        <w:t>Community gain – how does the project benefit the community &amp; add to the facilities already available</w:t>
      </w:r>
      <w:r w:rsidR="002A11F7">
        <w:rPr>
          <w:rFonts w:ascii="Calibri" w:hAnsi="Calibri" w:cs="Arial"/>
          <w:lang w:val="en-IE"/>
        </w:rPr>
        <w:t xml:space="preserve"> (</w:t>
      </w:r>
      <w:r w:rsidR="002A11F7" w:rsidRPr="00BB1067">
        <w:rPr>
          <w:rFonts w:ascii="Calibri" w:hAnsi="Calibri" w:cs="Arial"/>
          <w:b/>
          <w:bCs/>
          <w:lang w:val="en-IE"/>
        </w:rPr>
        <w:t>300 marks</w:t>
      </w:r>
      <w:r w:rsidR="002A11F7">
        <w:rPr>
          <w:rFonts w:ascii="Calibri" w:hAnsi="Calibri" w:cs="Arial"/>
          <w:lang w:val="en-IE"/>
        </w:rPr>
        <w:t xml:space="preserve"> available)</w:t>
      </w:r>
    </w:p>
    <w:p w14:paraId="7E8BF656" w14:textId="4021579C" w:rsidR="000932A2" w:rsidRDefault="000932A2" w:rsidP="008E5BDC">
      <w:pPr>
        <w:numPr>
          <w:ilvl w:val="1"/>
          <w:numId w:val="20"/>
        </w:numPr>
        <w:spacing w:line="276" w:lineRule="auto"/>
        <w:jc w:val="both"/>
        <w:rPr>
          <w:rFonts w:ascii="Calibri" w:hAnsi="Calibri" w:cs="Arial"/>
          <w:lang w:val="en-IE"/>
        </w:rPr>
      </w:pPr>
      <w:r>
        <w:rPr>
          <w:rFonts w:ascii="Calibri" w:hAnsi="Calibri" w:cs="Arial"/>
          <w:lang w:val="en-IE"/>
        </w:rPr>
        <w:t>Value for money – this is where 3 quotes are essential</w:t>
      </w:r>
      <w:r w:rsidR="002A11F7">
        <w:rPr>
          <w:rFonts w:ascii="Calibri" w:hAnsi="Calibri" w:cs="Arial"/>
          <w:lang w:val="en-IE"/>
        </w:rPr>
        <w:t xml:space="preserve"> (</w:t>
      </w:r>
      <w:r w:rsidR="00920414">
        <w:rPr>
          <w:rFonts w:ascii="Calibri" w:hAnsi="Calibri" w:cs="Arial"/>
          <w:b/>
          <w:bCs/>
          <w:lang w:val="en-IE"/>
        </w:rPr>
        <w:t>50</w:t>
      </w:r>
      <w:r w:rsidR="002A2B93" w:rsidRPr="00BB1067">
        <w:rPr>
          <w:rFonts w:ascii="Calibri" w:hAnsi="Calibri" w:cs="Arial"/>
          <w:b/>
          <w:bCs/>
          <w:lang w:val="en-IE"/>
        </w:rPr>
        <w:t xml:space="preserve"> marks</w:t>
      </w:r>
      <w:r w:rsidR="002A2B93">
        <w:rPr>
          <w:rFonts w:ascii="Calibri" w:hAnsi="Calibri" w:cs="Arial"/>
          <w:lang w:val="en-IE"/>
        </w:rPr>
        <w:t xml:space="preserve"> available)</w:t>
      </w:r>
    </w:p>
    <w:p w14:paraId="5A7637B4" w14:textId="5A2AC2A1" w:rsidR="000932A2" w:rsidRDefault="002A11F7" w:rsidP="008E5BDC">
      <w:pPr>
        <w:numPr>
          <w:ilvl w:val="1"/>
          <w:numId w:val="20"/>
        </w:numPr>
        <w:spacing w:line="276" w:lineRule="auto"/>
        <w:jc w:val="both"/>
        <w:rPr>
          <w:rFonts w:ascii="Calibri" w:hAnsi="Calibri" w:cs="Arial"/>
          <w:lang w:val="en-IE"/>
        </w:rPr>
      </w:pPr>
      <w:r>
        <w:rPr>
          <w:rFonts w:ascii="Calibri" w:hAnsi="Calibri" w:cs="Arial"/>
          <w:lang w:val="en-IE"/>
        </w:rPr>
        <w:t>Need/Potential – demonstrate that this project is needed for the growth/expansion etc of the club/group/organisation</w:t>
      </w:r>
      <w:r w:rsidR="002A2B93">
        <w:rPr>
          <w:rFonts w:ascii="Calibri" w:hAnsi="Calibri" w:cs="Arial"/>
          <w:lang w:val="en-IE"/>
        </w:rPr>
        <w:t xml:space="preserve"> (</w:t>
      </w:r>
      <w:r w:rsidR="00920414">
        <w:rPr>
          <w:rFonts w:ascii="Calibri" w:hAnsi="Calibri" w:cs="Arial"/>
          <w:b/>
          <w:bCs/>
          <w:lang w:val="en-IE"/>
        </w:rPr>
        <w:t>1</w:t>
      </w:r>
      <w:r w:rsidR="002A2B93" w:rsidRPr="00BB1067">
        <w:rPr>
          <w:rFonts w:ascii="Calibri" w:hAnsi="Calibri" w:cs="Arial"/>
          <w:b/>
          <w:bCs/>
          <w:lang w:val="en-IE"/>
        </w:rPr>
        <w:t>00 marks</w:t>
      </w:r>
      <w:r w:rsidR="002A2B93">
        <w:rPr>
          <w:rFonts w:ascii="Calibri" w:hAnsi="Calibri" w:cs="Arial"/>
          <w:lang w:val="en-IE"/>
        </w:rPr>
        <w:t xml:space="preserve"> available)</w:t>
      </w:r>
    </w:p>
    <w:p w14:paraId="0443D4FA" w14:textId="77777777" w:rsidR="002A11F7" w:rsidRDefault="002A2B93" w:rsidP="008E5BDC">
      <w:pPr>
        <w:numPr>
          <w:ilvl w:val="1"/>
          <w:numId w:val="20"/>
        </w:numPr>
        <w:spacing w:line="276" w:lineRule="auto"/>
        <w:jc w:val="both"/>
        <w:rPr>
          <w:rFonts w:ascii="Calibri" w:hAnsi="Calibri" w:cs="Arial"/>
          <w:lang w:val="en-IE"/>
        </w:rPr>
      </w:pPr>
      <w:r>
        <w:rPr>
          <w:rFonts w:ascii="Calibri" w:hAnsi="Calibri" w:cs="Arial"/>
          <w:lang w:val="en-IE"/>
        </w:rPr>
        <w:t xml:space="preserve">Collaboration – </w:t>
      </w:r>
      <w:r w:rsidR="00BB1067">
        <w:rPr>
          <w:rFonts w:ascii="Calibri" w:hAnsi="Calibri" w:cs="Arial"/>
          <w:lang w:val="en-IE"/>
        </w:rPr>
        <w:t>is the project being developed in partnership with other groups or will the project be used by other groups, details should be provided (</w:t>
      </w:r>
      <w:r w:rsidR="00BB1067" w:rsidRPr="00BB1067">
        <w:rPr>
          <w:rFonts w:ascii="Calibri" w:hAnsi="Calibri" w:cs="Arial"/>
          <w:b/>
          <w:bCs/>
          <w:lang w:val="en-IE"/>
        </w:rPr>
        <w:t>200 marks</w:t>
      </w:r>
      <w:r w:rsidR="00BB1067">
        <w:rPr>
          <w:rFonts w:ascii="Calibri" w:hAnsi="Calibri" w:cs="Arial"/>
          <w:b/>
          <w:bCs/>
          <w:lang w:val="en-IE"/>
        </w:rPr>
        <w:t xml:space="preserve"> </w:t>
      </w:r>
      <w:r w:rsidR="00BB1067">
        <w:rPr>
          <w:rFonts w:ascii="Calibri" w:hAnsi="Calibri" w:cs="Arial"/>
          <w:lang w:val="en-IE"/>
        </w:rPr>
        <w:t>available)</w:t>
      </w:r>
    </w:p>
    <w:p w14:paraId="78C26A97" w14:textId="70210AFC" w:rsidR="00920414" w:rsidRDefault="002A2B93" w:rsidP="008E5BDC">
      <w:pPr>
        <w:numPr>
          <w:ilvl w:val="1"/>
          <w:numId w:val="20"/>
        </w:numPr>
        <w:spacing w:line="276" w:lineRule="auto"/>
        <w:jc w:val="both"/>
        <w:rPr>
          <w:rFonts w:ascii="Calibri" w:hAnsi="Calibri" w:cs="Arial"/>
          <w:lang w:val="en-IE"/>
        </w:rPr>
      </w:pPr>
      <w:r>
        <w:rPr>
          <w:rFonts w:ascii="Calibri" w:hAnsi="Calibri" w:cs="Arial"/>
          <w:lang w:val="en-IE"/>
        </w:rPr>
        <w:t>Has the groups received funding under this scheme in previous years? (</w:t>
      </w:r>
      <w:r w:rsidR="00E43C78">
        <w:rPr>
          <w:rFonts w:ascii="Calibri" w:hAnsi="Calibri" w:cs="Arial"/>
          <w:lang w:val="en-IE"/>
        </w:rPr>
        <w:t>3</w:t>
      </w:r>
      <w:r w:rsidRPr="00BB1067">
        <w:rPr>
          <w:rFonts w:ascii="Calibri" w:hAnsi="Calibri" w:cs="Arial"/>
          <w:b/>
          <w:bCs/>
          <w:lang w:val="en-IE"/>
        </w:rPr>
        <w:t>00 marks</w:t>
      </w:r>
      <w:r>
        <w:rPr>
          <w:rFonts w:ascii="Calibri" w:hAnsi="Calibri" w:cs="Arial"/>
          <w:lang w:val="en-IE"/>
        </w:rPr>
        <w:t xml:space="preserve"> available allocated on a sliding scale</w:t>
      </w:r>
      <w:r w:rsidR="00920414">
        <w:rPr>
          <w:rFonts w:ascii="Calibri" w:hAnsi="Calibri" w:cs="Arial"/>
          <w:lang w:val="en-IE"/>
        </w:rPr>
        <w:t>)</w:t>
      </w:r>
      <w:r>
        <w:rPr>
          <w:rFonts w:ascii="Calibri" w:hAnsi="Calibri" w:cs="Arial"/>
          <w:lang w:val="en-IE"/>
        </w:rPr>
        <w:t xml:space="preserve"> – </w:t>
      </w:r>
    </w:p>
    <w:p w14:paraId="16998228" w14:textId="0F84AB49" w:rsidR="00920414" w:rsidRDefault="002A2B93" w:rsidP="00920414">
      <w:pPr>
        <w:numPr>
          <w:ilvl w:val="2"/>
          <w:numId w:val="20"/>
        </w:numPr>
        <w:spacing w:line="276" w:lineRule="auto"/>
        <w:jc w:val="both"/>
        <w:rPr>
          <w:rFonts w:ascii="Calibri" w:hAnsi="Calibri" w:cs="Arial"/>
          <w:lang w:val="en-IE"/>
        </w:rPr>
      </w:pPr>
      <w:r>
        <w:rPr>
          <w:rFonts w:ascii="Calibri" w:hAnsi="Calibri" w:cs="Arial"/>
          <w:lang w:val="en-IE"/>
        </w:rPr>
        <w:t xml:space="preserve">if no funding previously received under CAS – </w:t>
      </w:r>
      <w:r w:rsidR="00E43C78">
        <w:rPr>
          <w:rFonts w:ascii="Calibri" w:hAnsi="Calibri" w:cs="Arial"/>
          <w:lang w:val="en-IE"/>
        </w:rPr>
        <w:t>3</w:t>
      </w:r>
      <w:r>
        <w:rPr>
          <w:rFonts w:ascii="Calibri" w:hAnsi="Calibri" w:cs="Arial"/>
          <w:lang w:val="en-IE"/>
        </w:rPr>
        <w:t xml:space="preserve">00 marks, </w:t>
      </w:r>
    </w:p>
    <w:p w14:paraId="51DAC4C7" w14:textId="6FABCC0F" w:rsidR="00920414" w:rsidRDefault="002A2B93" w:rsidP="00920414">
      <w:pPr>
        <w:numPr>
          <w:ilvl w:val="2"/>
          <w:numId w:val="20"/>
        </w:numPr>
        <w:spacing w:line="276" w:lineRule="auto"/>
        <w:jc w:val="both"/>
        <w:rPr>
          <w:rFonts w:ascii="Calibri" w:hAnsi="Calibri" w:cs="Arial"/>
          <w:lang w:val="en-IE"/>
        </w:rPr>
      </w:pPr>
      <w:r>
        <w:rPr>
          <w:rFonts w:ascii="Calibri" w:hAnsi="Calibri" w:cs="Arial"/>
          <w:lang w:val="en-IE"/>
        </w:rPr>
        <w:t xml:space="preserve">if received one allocation of funding - </w:t>
      </w:r>
      <w:r w:rsidR="00E43C78">
        <w:rPr>
          <w:rFonts w:ascii="Calibri" w:hAnsi="Calibri" w:cs="Arial"/>
          <w:lang w:val="en-IE"/>
        </w:rPr>
        <w:t>10</w:t>
      </w:r>
      <w:r>
        <w:rPr>
          <w:rFonts w:ascii="Calibri" w:hAnsi="Calibri" w:cs="Arial"/>
          <w:lang w:val="en-IE"/>
        </w:rPr>
        <w:t xml:space="preserve">0 marks and </w:t>
      </w:r>
    </w:p>
    <w:p w14:paraId="394E3378" w14:textId="79F7B665" w:rsidR="002A2B93" w:rsidRDefault="002A2B93" w:rsidP="00920414">
      <w:pPr>
        <w:numPr>
          <w:ilvl w:val="2"/>
          <w:numId w:val="20"/>
        </w:numPr>
        <w:spacing w:line="276" w:lineRule="auto"/>
        <w:jc w:val="both"/>
        <w:rPr>
          <w:rFonts w:ascii="Calibri" w:hAnsi="Calibri" w:cs="Arial"/>
          <w:lang w:val="en-IE"/>
        </w:rPr>
      </w:pPr>
      <w:r>
        <w:rPr>
          <w:rFonts w:ascii="Calibri" w:hAnsi="Calibri" w:cs="Arial"/>
          <w:lang w:val="en-IE"/>
        </w:rPr>
        <w:t xml:space="preserve">anything greater than one allocation </w:t>
      </w:r>
      <w:r w:rsidR="00BB1067">
        <w:rPr>
          <w:rFonts w:ascii="Calibri" w:hAnsi="Calibri" w:cs="Arial"/>
          <w:lang w:val="en-IE"/>
        </w:rPr>
        <w:t xml:space="preserve">of funding – </w:t>
      </w:r>
      <w:r w:rsidR="00E43C78">
        <w:rPr>
          <w:rFonts w:ascii="Calibri" w:hAnsi="Calibri" w:cs="Arial"/>
          <w:lang w:val="en-IE"/>
        </w:rPr>
        <w:t>50</w:t>
      </w:r>
      <w:r w:rsidR="00BB1067">
        <w:rPr>
          <w:rFonts w:ascii="Calibri" w:hAnsi="Calibri" w:cs="Arial"/>
          <w:lang w:val="en-IE"/>
        </w:rPr>
        <w:t xml:space="preserve"> marks</w:t>
      </w:r>
    </w:p>
    <w:p w14:paraId="0819425D" w14:textId="57120FCC" w:rsidR="00BB1067" w:rsidRDefault="00BB1067" w:rsidP="008E5BDC">
      <w:pPr>
        <w:numPr>
          <w:ilvl w:val="1"/>
          <w:numId w:val="20"/>
        </w:numPr>
        <w:spacing w:line="276" w:lineRule="auto"/>
        <w:jc w:val="both"/>
        <w:rPr>
          <w:rFonts w:ascii="Calibri" w:hAnsi="Calibri" w:cs="Arial"/>
          <w:lang w:val="en-IE"/>
        </w:rPr>
      </w:pPr>
      <w:r>
        <w:rPr>
          <w:rFonts w:ascii="Calibri" w:hAnsi="Calibri" w:cs="Arial"/>
          <w:lang w:val="en-IE"/>
        </w:rPr>
        <w:t>Track record of the group – how long has the group been in existence and general work</w:t>
      </w:r>
      <w:r w:rsidR="00920414">
        <w:rPr>
          <w:rFonts w:ascii="Calibri" w:hAnsi="Calibri" w:cs="Arial"/>
          <w:lang w:val="en-IE"/>
        </w:rPr>
        <w:t xml:space="preserve"> of the </w:t>
      </w:r>
      <w:r>
        <w:rPr>
          <w:rFonts w:ascii="Calibri" w:hAnsi="Calibri" w:cs="Arial"/>
          <w:lang w:val="en-IE"/>
        </w:rPr>
        <w:t>group (</w:t>
      </w:r>
      <w:r w:rsidR="00920414">
        <w:rPr>
          <w:rFonts w:ascii="Calibri" w:hAnsi="Calibri" w:cs="Arial"/>
          <w:b/>
          <w:bCs/>
          <w:lang w:val="en-IE"/>
        </w:rPr>
        <w:t>50</w:t>
      </w:r>
      <w:r w:rsidRPr="00BB1067">
        <w:rPr>
          <w:rFonts w:ascii="Calibri" w:hAnsi="Calibri" w:cs="Arial"/>
          <w:b/>
          <w:bCs/>
          <w:lang w:val="en-IE"/>
        </w:rPr>
        <w:t xml:space="preserve"> marks</w:t>
      </w:r>
      <w:r>
        <w:rPr>
          <w:rFonts w:ascii="Calibri" w:hAnsi="Calibri" w:cs="Arial"/>
          <w:lang w:val="en-IE"/>
        </w:rPr>
        <w:t xml:space="preserve"> available)</w:t>
      </w:r>
    </w:p>
    <w:p w14:paraId="4C138D00" w14:textId="77777777" w:rsidR="000932A2" w:rsidRDefault="000932A2" w:rsidP="008E5BDC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lang w:val="en-US"/>
        </w:rPr>
      </w:pPr>
      <w:r w:rsidRPr="00EC2BB4">
        <w:rPr>
          <w:rFonts w:ascii="Calibri" w:hAnsi="Calibri" w:cs="Arial"/>
          <w:lang w:val="en-US"/>
        </w:rPr>
        <w:lastRenderedPageBreak/>
        <w:t>The recommendation</w:t>
      </w:r>
      <w:r>
        <w:rPr>
          <w:rFonts w:ascii="Calibri" w:hAnsi="Calibri" w:cs="Arial"/>
          <w:lang w:val="en-US"/>
        </w:rPr>
        <w:t>s</w:t>
      </w:r>
      <w:r w:rsidRPr="00EC2BB4">
        <w:rPr>
          <w:rFonts w:ascii="Calibri" w:hAnsi="Calibri" w:cs="Arial"/>
          <w:lang w:val="en-US"/>
        </w:rPr>
        <w:t xml:space="preserve"> of the Community Section will be submitted</w:t>
      </w:r>
      <w:r>
        <w:rPr>
          <w:rFonts w:ascii="Calibri" w:hAnsi="Calibri" w:cs="Arial"/>
          <w:lang w:val="en-US"/>
        </w:rPr>
        <w:t xml:space="preserve"> to </w:t>
      </w:r>
      <w:r w:rsidRPr="00EC2BB4">
        <w:rPr>
          <w:rFonts w:ascii="Calibri" w:hAnsi="Calibri" w:cs="Arial"/>
          <w:lang w:val="en-US"/>
        </w:rPr>
        <w:t xml:space="preserve">the Municipal District Members </w:t>
      </w:r>
      <w:r>
        <w:rPr>
          <w:rFonts w:ascii="Calibri" w:hAnsi="Calibri" w:cs="Arial"/>
          <w:lang w:val="en-US"/>
        </w:rPr>
        <w:t>for the area where the projects are situated for recommendation and forwarded to the Full Council of Meath County Council for approval.</w:t>
      </w:r>
      <w:r w:rsidRPr="00EC2BB4">
        <w:rPr>
          <w:rFonts w:ascii="Calibri" w:hAnsi="Calibri" w:cs="Arial"/>
          <w:lang w:val="en-US"/>
        </w:rPr>
        <w:t xml:space="preserve">  T</w:t>
      </w:r>
      <w:r>
        <w:rPr>
          <w:rFonts w:ascii="Calibri" w:hAnsi="Calibri" w:cs="Arial"/>
          <w:lang w:val="en-US"/>
        </w:rPr>
        <w:t xml:space="preserve">he </w:t>
      </w:r>
      <w:r w:rsidRPr="00EC2BB4">
        <w:rPr>
          <w:rFonts w:ascii="Calibri" w:hAnsi="Calibri" w:cs="Arial"/>
          <w:lang w:val="en-US"/>
        </w:rPr>
        <w:t>decision</w:t>
      </w:r>
      <w:r>
        <w:rPr>
          <w:rFonts w:ascii="Calibri" w:hAnsi="Calibri" w:cs="Arial"/>
          <w:lang w:val="en-US"/>
        </w:rPr>
        <w:t xml:space="preserve"> of the Elected Members</w:t>
      </w:r>
      <w:r w:rsidRPr="00EC2BB4">
        <w:rPr>
          <w:rFonts w:ascii="Calibri" w:hAnsi="Calibri" w:cs="Arial"/>
          <w:lang w:val="en-US"/>
        </w:rPr>
        <w:t xml:space="preserve"> is final; there is no appeal process.</w:t>
      </w:r>
    </w:p>
    <w:p w14:paraId="25152114" w14:textId="77777777" w:rsidR="000932A2" w:rsidRPr="00EC2BB4" w:rsidRDefault="000932A2" w:rsidP="008E5BDC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Additional information may be requested from applicants during appraisal process</w:t>
      </w:r>
    </w:p>
    <w:p w14:paraId="36A2BB35" w14:textId="77777777" w:rsidR="000A0376" w:rsidRDefault="000A0376" w:rsidP="00403964">
      <w:pPr>
        <w:spacing w:line="276" w:lineRule="auto"/>
        <w:jc w:val="both"/>
        <w:rPr>
          <w:rFonts w:ascii="Calibri" w:hAnsi="Calibri" w:cs="Arial"/>
          <w:lang w:val="en-IE"/>
        </w:rPr>
      </w:pPr>
    </w:p>
    <w:p w14:paraId="1BF4A9E9" w14:textId="77777777" w:rsidR="000A0376" w:rsidRPr="00EC2BB4" w:rsidRDefault="000A0376" w:rsidP="00403964">
      <w:pPr>
        <w:spacing w:line="276" w:lineRule="auto"/>
        <w:jc w:val="both"/>
        <w:rPr>
          <w:rFonts w:ascii="Calibri" w:hAnsi="Calibri" w:cs="Arial"/>
          <w:lang w:val="en-IE"/>
        </w:rPr>
      </w:pPr>
    </w:p>
    <w:p w14:paraId="14271854" w14:textId="77777777" w:rsidR="00063AF6" w:rsidRDefault="008E5BDC" w:rsidP="008E5BDC">
      <w:pPr>
        <w:pStyle w:val="Heading2"/>
        <w:spacing w:line="276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8.0</w:t>
      </w:r>
      <w:r>
        <w:rPr>
          <w:rFonts w:ascii="Calibri" w:hAnsi="Calibri" w:cs="Arial"/>
          <w:sz w:val="24"/>
          <w:szCs w:val="24"/>
        </w:rPr>
        <w:tab/>
      </w:r>
      <w:r w:rsidR="00063AF6" w:rsidRPr="00EC2BB4">
        <w:rPr>
          <w:rFonts w:ascii="Calibri" w:hAnsi="Calibri" w:cs="Arial"/>
          <w:sz w:val="24"/>
          <w:szCs w:val="24"/>
        </w:rPr>
        <w:t>Payment of Grants</w:t>
      </w:r>
    </w:p>
    <w:p w14:paraId="3ADD0956" w14:textId="77777777" w:rsidR="005D457B" w:rsidRPr="005D457B" w:rsidRDefault="005D457B" w:rsidP="00403964">
      <w:pPr>
        <w:spacing w:line="276" w:lineRule="auto"/>
        <w:jc w:val="both"/>
        <w:rPr>
          <w:lang w:val="en-IE" w:eastAsia="en-US"/>
        </w:rPr>
      </w:pPr>
    </w:p>
    <w:p w14:paraId="4CBBF245" w14:textId="77777777" w:rsidR="00063AF6" w:rsidRDefault="00063AF6" w:rsidP="00403964">
      <w:pPr>
        <w:numPr>
          <w:ilvl w:val="0"/>
          <w:numId w:val="13"/>
        </w:numPr>
        <w:spacing w:line="276" w:lineRule="auto"/>
        <w:jc w:val="both"/>
        <w:rPr>
          <w:rFonts w:ascii="Calibri" w:hAnsi="Calibri" w:cs="Arial"/>
          <w:lang w:val="en-IE"/>
        </w:rPr>
      </w:pPr>
      <w:r w:rsidRPr="00EC2BB4">
        <w:rPr>
          <w:rFonts w:ascii="Calibri" w:hAnsi="Calibri" w:cs="Arial"/>
          <w:lang w:val="en-IE"/>
        </w:rPr>
        <w:t>Meath County Council will facilitate the payment of the grants to successful applicants.</w:t>
      </w:r>
    </w:p>
    <w:p w14:paraId="614A2C96" w14:textId="77777777" w:rsidR="00401746" w:rsidRPr="00401746" w:rsidRDefault="00401746" w:rsidP="00401746">
      <w:pPr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lang w:val="en-IE"/>
        </w:rPr>
      </w:pPr>
      <w:r w:rsidRPr="00401746">
        <w:rPr>
          <w:rFonts w:asciiTheme="minorHAnsi" w:hAnsiTheme="minorHAnsi" w:cstheme="minorHAnsi"/>
        </w:rPr>
        <w:t>100% of the grant will be paid subject to an inspection being carried out by an MCC engineer and verifying that all works are carried out as per the approved application.</w:t>
      </w:r>
    </w:p>
    <w:p w14:paraId="759D696E" w14:textId="77777777" w:rsidR="000B6B65" w:rsidRDefault="000B6B65" w:rsidP="00403964">
      <w:pPr>
        <w:numPr>
          <w:ilvl w:val="0"/>
          <w:numId w:val="13"/>
        </w:numPr>
        <w:spacing w:line="276" w:lineRule="auto"/>
        <w:jc w:val="both"/>
        <w:rPr>
          <w:rFonts w:ascii="Calibri" w:hAnsi="Calibri" w:cs="Arial"/>
          <w:lang w:val="en-IE"/>
        </w:rPr>
      </w:pPr>
      <w:r>
        <w:rPr>
          <w:rFonts w:ascii="Calibri" w:hAnsi="Calibri" w:cs="Arial"/>
          <w:lang w:val="en-IE"/>
        </w:rPr>
        <w:t xml:space="preserve">The grant must be drawn down </w:t>
      </w:r>
      <w:r w:rsidR="004B6D18">
        <w:rPr>
          <w:rFonts w:ascii="Calibri" w:hAnsi="Calibri" w:cs="Arial"/>
          <w:lang w:val="en-IE"/>
        </w:rPr>
        <w:t xml:space="preserve">strictly </w:t>
      </w:r>
      <w:r>
        <w:rPr>
          <w:rFonts w:ascii="Calibri" w:hAnsi="Calibri" w:cs="Arial"/>
          <w:lang w:val="en-IE"/>
        </w:rPr>
        <w:t>within 12 months of the grant offer letter, no extensions will be given.</w:t>
      </w:r>
    </w:p>
    <w:p w14:paraId="32E2933A" w14:textId="77777777" w:rsidR="00063AF6" w:rsidRPr="005E1FAE" w:rsidRDefault="005E1FAE" w:rsidP="00403964">
      <w:pPr>
        <w:numPr>
          <w:ilvl w:val="0"/>
          <w:numId w:val="13"/>
        </w:numPr>
        <w:spacing w:line="276" w:lineRule="auto"/>
        <w:jc w:val="both"/>
        <w:rPr>
          <w:rFonts w:ascii="Calibri" w:hAnsi="Calibri" w:cs="Arial"/>
          <w:lang w:val="en-IE"/>
        </w:rPr>
      </w:pPr>
      <w:r w:rsidRPr="005E1FAE">
        <w:rPr>
          <w:rFonts w:ascii="Calibri" w:hAnsi="Calibri" w:cs="Arial"/>
          <w:lang w:val="en-IE"/>
        </w:rPr>
        <w:t>In cases where an applicant has limited financial means, phased payments of the grant can be facilitated by agreement with the council.</w:t>
      </w:r>
    </w:p>
    <w:p w14:paraId="3936F20F" w14:textId="77777777" w:rsidR="00063AF6" w:rsidRDefault="00063AF6" w:rsidP="00403964">
      <w:pPr>
        <w:numPr>
          <w:ilvl w:val="0"/>
          <w:numId w:val="13"/>
        </w:numPr>
        <w:spacing w:line="276" w:lineRule="auto"/>
        <w:jc w:val="both"/>
        <w:rPr>
          <w:rFonts w:ascii="Calibri" w:hAnsi="Calibri" w:cs="Arial"/>
          <w:lang w:val="en-IE"/>
        </w:rPr>
      </w:pPr>
      <w:r w:rsidRPr="00EC2BB4">
        <w:rPr>
          <w:rFonts w:ascii="Calibri" w:hAnsi="Calibri" w:cs="Arial"/>
          <w:lang w:val="en-IE"/>
        </w:rPr>
        <w:t xml:space="preserve">Groups shall submit all receipts and required documentation otherwise the grant will not be paid. </w:t>
      </w:r>
    </w:p>
    <w:p w14:paraId="0BF10910" w14:textId="77777777" w:rsidR="000F2B25" w:rsidRDefault="000F2B25" w:rsidP="00403964">
      <w:pPr>
        <w:pStyle w:val="Heading2"/>
        <w:spacing w:line="276" w:lineRule="auto"/>
        <w:ind w:firstLine="360"/>
        <w:jc w:val="both"/>
        <w:rPr>
          <w:rFonts w:ascii="Calibri" w:hAnsi="Calibri" w:cs="Arial"/>
          <w:sz w:val="24"/>
          <w:szCs w:val="24"/>
        </w:rPr>
      </w:pPr>
    </w:p>
    <w:p w14:paraId="38F55599" w14:textId="77777777" w:rsidR="00651DA2" w:rsidRPr="00EC2BB4" w:rsidRDefault="00651DA2" w:rsidP="00403964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Arial"/>
          <w:lang w:val="en-US"/>
        </w:rPr>
      </w:pPr>
    </w:p>
    <w:p w14:paraId="36E19D8F" w14:textId="77777777" w:rsidR="00AA0314" w:rsidRPr="00EC2BB4" w:rsidRDefault="00AA0314" w:rsidP="00403964">
      <w:pPr>
        <w:spacing w:line="276" w:lineRule="auto"/>
        <w:rPr>
          <w:rFonts w:ascii="Calibri" w:hAnsi="Calibri"/>
          <w:lang w:val="en-IE" w:eastAsia="en-US"/>
        </w:rPr>
      </w:pPr>
    </w:p>
    <w:p w14:paraId="08663BAA" w14:textId="77777777" w:rsidR="006F12F5" w:rsidRDefault="006F12F5" w:rsidP="0040396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i/>
        </w:rPr>
      </w:pPr>
      <w:r w:rsidRPr="006F12F5">
        <w:rPr>
          <w:rFonts w:asciiTheme="minorHAnsi" w:hAnsiTheme="minorHAnsi"/>
          <w:b/>
          <w:i/>
          <w:u w:val="single"/>
        </w:rPr>
        <w:t>Late applications will not be accepted.</w:t>
      </w:r>
      <w:r w:rsidRPr="006F12F5">
        <w:rPr>
          <w:rFonts w:asciiTheme="minorHAnsi" w:hAnsiTheme="minorHAnsi"/>
          <w:b/>
          <w:i/>
        </w:rPr>
        <w:t xml:space="preserve">  </w:t>
      </w:r>
    </w:p>
    <w:p w14:paraId="550B8B86" w14:textId="77777777" w:rsidR="006F12F5" w:rsidRDefault="006F12F5" w:rsidP="0040396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i/>
        </w:rPr>
      </w:pPr>
    </w:p>
    <w:p w14:paraId="36F4784F" w14:textId="77777777" w:rsidR="00403964" w:rsidRDefault="006F12F5" w:rsidP="00403964">
      <w:pPr>
        <w:autoSpaceDE w:val="0"/>
        <w:autoSpaceDN w:val="0"/>
        <w:adjustRightInd w:val="0"/>
        <w:spacing w:line="276" w:lineRule="auto"/>
        <w:jc w:val="center"/>
        <w:rPr>
          <w:rStyle w:val="Hyperlink"/>
          <w:rFonts w:asciiTheme="minorHAnsi" w:hAnsiTheme="minorHAnsi"/>
          <w:b/>
          <w:i/>
        </w:rPr>
      </w:pPr>
      <w:r w:rsidRPr="006F12F5">
        <w:rPr>
          <w:rFonts w:asciiTheme="minorHAnsi" w:hAnsiTheme="minorHAnsi"/>
          <w:b/>
          <w:i/>
        </w:rPr>
        <w:t xml:space="preserve">Please return completed application form to Community Department, </w:t>
      </w:r>
      <w:r w:rsidRPr="00AC6FD0">
        <w:rPr>
          <w:rFonts w:asciiTheme="minorHAnsi" w:hAnsiTheme="minorHAnsi"/>
          <w:b/>
          <w:i/>
        </w:rPr>
        <w:t>Meath</w:t>
      </w:r>
      <w:r w:rsidRPr="006F12F5">
        <w:rPr>
          <w:rFonts w:asciiTheme="minorHAnsi" w:hAnsiTheme="minorHAnsi"/>
          <w:b/>
          <w:i/>
        </w:rPr>
        <w:t xml:space="preserve"> County Council, Buvinda House, Dublin Road, Navan, Co. Meath, C15 Y291 or by email </w:t>
      </w:r>
      <w:hyperlink r:id="rId8" w:history="1">
        <w:r w:rsidRPr="006F12F5">
          <w:rPr>
            <w:rStyle w:val="Hyperlink"/>
            <w:rFonts w:asciiTheme="minorHAnsi" w:hAnsiTheme="minorHAnsi"/>
            <w:b/>
            <w:i/>
          </w:rPr>
          <w:t>communitygrants@meathcoco.ie</w:t>
        </w:r>
      </w:hyperlink>
    </w:p>
    <w:p w14:paraId="5BB8465D" w14:textId="34984BB1" w:rsidR="006F12F5" w:rsidRPr="006F12F5" w:rsidRDefault="006F12F5" w:rsidP="00403964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i/>
        </w:rPr>
      </w:pPr>
      <w:r w:rsidRPr="006F12F5">
        <w:rPr>
          <w:rFonts w:asciiTheme="minorHAnsi" w:hAnsiTheme="minorHAnsi"/>
          <w:b/>
          <w:i/>
        </w:rPr>
        <w:t xml:space="preserve"> </w:t>
      </w:r>
      <w:r w:rsidRPr="006F12F5">
        <w:rPr>
          <w:rFonts w:asciiTheme="minorHAnsi" w:hAnsiTheme="minorHAnsi"/>
          <w:b/>
          <w:i/>
          <w:u w:val="single"/>
        </w:rPr>
        <w:t xml:space="preserve">by </w:t>
      </w:r>
      <w:r w:rsidR="003C795F">
        <w:rPr>
          <w:rFonts w:asciiTheme="minorHAnsi" w:hAnsiTheme="minorHAnsi"/>
          <w:b/>
          <w:i/>
          <w:u w:val="single"/>
        </w:rPr>
        <w:t>12noon on Monday 4</w:t>
      </w:r>
      <w:r w:rsidR="003C795F" w:rsidRPr="003C795F">
        <w:rPr>
          <w:rFonts w:asciiTheme="minorHAnsi" w:hAnsiTheme="minorHAnsi"/>
          <w:b/>
          <w:i/>
          <w:u w:val="single"/>
          <w:vertAlign w:val="superscript"/>
        </w:rPr>
        <w:t>th</w:t>
      </w:r>
      <w:r w:rsidR="003C795F">
        <w:rPr>
          <w:rFonts w:asciiTheme="minorHAnsi" w:hAnsiTheme="minorHAnsi"/>
          <w:b/>
          <w:i/>
          <w:u w:val="single"/>
        </w:rPr>
        <w:t xml:space="preserve"> March 2024</w:t>
      </w:r>
      <w:r w:rsidR="00403964">
        <w:rPr>
          <w:rFonts w:asciiTheme="minorHAnsi" w:hAnsiTheme="minorHAnsi"/>
          <w:b/>
          <w:i/>
          <w:u w:val="single"/>
        </w:rPr>
        <w:t>.</w:t>
      </w:r>
    </w:p>
    <w:p w14:paraId="47704B8E" w14:textId="77777777" w:rsidR="00C36D35" w:rsidRPr="00EC2BB4" w:rsidRDefault="00C36D35" w:rsidP="00403964">
      <w:pPr>
        <w:spacing w:line="276" w:lineRule="auto"/>
        <w:rPr>
          <w:lang w:val="en-IE" w:eastAsia="en-US"/>
        </w:rPr>
      </w:pPr>
    </w:p>
    <w:sectPr w:rsidR="00C36D35" w:rsidRPr="00EC2BB4" w:rsidSect="00A12438">
      <w:headerReference w:type="default" r:id="rId9"/>
      <w:footerReference w:type="default" r:id="rId10"/>
      <w:pgSz w:w="11906" w:h="16838"/>
      <w:pgMar w:top="851" w:right="1800" w:bottom="993" w:left="1800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68C9F" w14:textId="77777777" w:rsidR="00641AE1" w:rsidRDefault="00641AE1" w:rsidP="00162FA1">
      <w:r>
        <w:separator/>
      </w:r>
    </w:p>
  </w:endnote>
  <w:endnote w:type="continuationSeparator" w:id="0">
    <w:p w14:paraId="5170B708" w14:textId="77777777" w:rsidR="00641AE1" w:rsidRDefault="00641AE1" w:rsidP="0016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800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5172D0" w14:textId="62102B0C" w:rsidR="00920414" w:rsidRDefault="009204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0B6A9" w14:textId="77777777" w:rsidR="00E67673" w:rsidRDefault="00E67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30C52" w14:textId="77777777" w:rsidR="00641AE1" w:rsidRDefault="00641AE1" w:rsidP="00162FA1">
      <w:r>
        <w:separator/>
      </w:r>
    </w:p>
  </w:footnote>
  <w:footnote w:type="continuationSeparator" w:id="0">
    <w:p w14:paraId="1F9D8F87" w14:textId="77777777" w:rsidR="00641AE1" w:rsidRDefault="00641AE1" w:rsidP="00162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598E" w14:textId="2E9FEC46" w:rsidR="00D8690E" w:rsidRDefault="00D8690E">
    <w:pPr>
      <w:pStyle w:val="Header"/>
    </w:pPr>
    <w:r>
      <w:rPr>
        <w:noProof/>
      </w:rPr>
      <w:drawing>
        <wp:inline distT="0" distB="0" distL="0" distR="0" wp14:anchorId="51F131E9" wp14:editId="2D14923C">
          <wp:extent cx="5305425" cy="571500"/>
          <wp:effectExtent l="0" t="0" r="9525" b="0"/>
          <wp:docPr id="2" name="Picture 2" descr="new_brand_mc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ew_brand_mcc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54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9D1"/>
    <w:multiLevelType w:val="hybridMultilevel"/>
    <w:tmpl w:val="EEF841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E6746"/>
    <w:multiLevelType w:val="hybridMultilevel"/>
    <w:tmpl w:val="5FDE3D0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9632E"/>
    <w:multiLevelType w:val="multilevel"/>
    <w:tmpl w:val="38CEBD4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1E32BEF"/>
    <w:multiLevelType w:val="hybridMultilevel"/>
    <w:tmpl w:val="CEF07A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10205"/>
    <w:multiLevelType w:val="hybridMultilevel"/>
    <w:tmpl w:val="F59850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52D23"/>
    <w:multiLevelType w:val="hybridMultilevel"/>
    <w:tmpl w:val="AB4C294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5A6DC7"/>
    <w:multiLevelType w:val="hybridMultilevel"/>
    <w:tmpl w:val="76947198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5EF7EFA"/>
    <w:multiLevelType w:val="hybridMultilevel"/>
    <w:tmpl w:val="D90C33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81F80"/>
    <w:multiLevelType w:val="hybridMultilevel"/>
    <w:tmpl w:val="3F1443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D29D0"/>
    <w:multiLevelType w:val="hybridMultilevel"/>
    <w:tmpl w:val="A4FE44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4501D"/>
    <w:multiLevelType w:val="hybridMultilevel"/>
    <w:tmpl w:val="69F0B670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E0697"/>
    <w:multiLevelType w:val="singleLevel"/>
    <w:tmpl w:val="AFC6C5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83D2B0B"/>
    <w:multiLevelType w:val="hybridMultilevel"/>
    <w:tmpl w:val="E08050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B1433A"/>
    <w:multiLevelType w:val="singleLevel"/>
    <w:tmpl w:val="AFC6C5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344556E"/>
    <w:multiLevelType w:val="hybridMultilevel"/>
    <w:tmpl w:val="2FDEE6F4"/>
    <w:lvl w:ilvl="0" w:tplc="ED68778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56458"/>
    <w:multiLevelType w:val="singleLevel"/>
    <w:tmpl w:val="AFC6C5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5F3408F"/>
    <w:multiLevelType w:val="hybridMultilevel"/>
    <w:tmpl w:val="4B28B7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87008"/>
    <w:multiLevelType w:val="hybridMultilevel"/>
    <w:tmpl w:val="59FA3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5A0A9D"/>
    <w:multiLevelType w:val="hybridMultilevel"/>
    <w:tmpl w:val="AC249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4867376">
    <w:abstractNumId w:val="15"/>
  </w:num>
  <w:num w:numId="2" w16cid:durableId="48505768">
    <w:abstractNumId w:val="11"/>
  </w:num>
  <w:num w:numId="3" w16cid:durableId="1452628328">
    <w:abstractNumId w:val="13"/>
  </w:num>
  <w:num w:numId="4" w16cid:durableId="1153375448">
    <w:abstractNumId w:val="6"/>
  </w:num>
  <w:num w:numId="5" w16cid:durableId="1764060369">
    <w:abstractNumId w:val="2"/>
  </w:num>
  <w:num w:numId="6" w16cid:durableId="1326663411">
    <w:abstractNumId w:val="8"/>
  </w:num>
  <w:num w:numId="7" w16cid:durableId="1390228981">
    <w:abstractNumId w:val="0"/>
  </w:num>
  <w:num w:numId="8" w16cid:durableId="1561985313">
    <w:abstractNumId w:val="9"/>
  </w:num>
  <w:num w:numId="9" w16cid:durableId="21439221">
    <w:abstractNumId w:val="5"/>
  </w:num>
  <w:num w:numId="10" w16cid:durableId="53046674">
    <w:abstractNumId w:val="3"/>
  </w:num>
  <w:num w:numId="11" w16cid:durableId="1275554226">
    <w:abstractNumId w:val="17"/>
  </w:num>
  <w:num w:numId="12" w16cid:durableId="1925719968">
    <w:abstractNumId w:val="7"/>
  </w:num>
  <w:num w:numId="13" w16cid:durableId="1168596012">
    <w:abstractNumId w:val="18"/>
  </w:num>
  <w:num w:numId="14" w16cid:durableId="285937573">
    <w:abstractNumId w:val="12"/>
  </w:num>
  <w:num w:numId="15" w16cid:durableId="2001736910">
    <w:abstractNumId w:val="18"/>
  </w:num>
  <w:num w:numId="16" w16cid:durableId="1202673243">
    <w:abstractNumId w:val="4"/>
  </w:num>
  <w:num w:numId="17" w16cid:durableId="1635327867">
    <w:abstractNumId w:val="16"/>
  </w:num>
  <w:num w:numId="18" w16cid:durableId="1129740560">
    <w:abstractNumId w:val="1"/>
  </w:num>
  <w:num w:numId="19" w16cid:durableId="64425164">
    <w:abstractNumId w:val="10"/>
  </w:num>
  <w:num w:numId="20" w16cid:durableId="10271032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CAB"/>
    <w:rsid w:val="00063AF6"/>
    <w:rsid w:val="000932A2"/>
    <w:rsid w:val="000A0376"/>
    <w:rsid w:val="000B6B65"/>
    <w:rsid w:val="000C31F5"/>
    <w:rsid w:val="000F2B25"/>
    <w:rsid w:val="00162FA1"/>
    <w:rsid w:val="00163355"/>
    <w:rsid w:val="001971CF"/>
    <w:rsid w:val="001C73EF"/>
    <w:rsid w:val="001E148C"/>
    <w:rsid w:val="001F7FC2"/>
    <w:rsid w:val="00204241"/>
    <w:rsid w:val="00246C32"/>
    <w:rsid w:val="00247D9E"/>
    <w:rsid w:val="00265A62"/>
    <w:rsid w:val="00266FF9"/>
    <w:rsid w:val="002A11F7"/>
    <w:rsid w:val="002A2B93"/>
    <w:rsid w:val="002A4635"/>
    <w:rsid w:val="002E07BB"/>
    <w:rsid w:val="002E157F"/>
    <w:rsid w:val="002E6B85"/>
    <w:rsid w:val="002F6EA5"/>
    <w:rsid w:val="003221B9"/>
    <w:rsid w:val="00330D76"/>
    <w:rsid w:val="00343D7E"/>
    <w:rsid w:val="00382A55"/>
    <w:rsid w:val="00394778"/>
    <w:rsid w:val="003B0254"/>
    <w:rsid w:val="003C795F"/>
    <w:rsid w:val="00401746"/>
    <w:rsid w:val="00403964"/>
    <w:rsid w:val="00425CD6"/>
    <w:rsid w:val="004464B5"/>
    <w:rsid w:val="00474B24"/>
    <w:rsid w:val="004876C7"/>
    <w:rsid w:val="004B1326"/>
    <w:rsid w:val="004B6D18"/>
    <w:rsid w:val="00507682"/>
    <w:rsid w:val="0056423D"/>
    <w:rsid w:val="00581F3C"/>
    <w:rsid w:val="00593688"/>
    <w:rsid w:val="005B501C"/>
    <w:rsid w:val="005D457B"/>
    <w:rsid w:val="005D5844"/>
    <w:rsid w:val="005E1FAE"/>
    <w:rsid w:val="00612E30"/>
    <w:rsid w:val="00616BA1"/>
    <w:rsid w:val="0063361B"/>
    <w:rsid w:val="00641AE1"/>
    <w:rsid w:val="00651DA2"/>
    <w:rsid w:val="006569E1"/>
    <w:rsid w:val="006A77DA"/>
    <w:rsid w:val="006E7523"/>
    <w:rsid w:val="006F12F5"/>
    <w:rsid w:val="0072791E"/>
    <w:rsid w:val="00735F58"/>
    <w:rsid w:val="007775BA"/>
    <w:rsid w:val="00780CAB"/>
    <w:rsid w:val="00791E8F"/>
    <w:rsid w:val="007A2CB0"/>
    <w:rsid w:val="007C47FE"/>
    <w:rsid w:val="007C4A1D"/>
    <w:rsid w:val="007E3708"/>
    <w:rsid w:val="00812DE3"/>
    <w:rsid w:val="008455FD"/>
    <w:rsid w:val="0086399C"/>
    <w:rsid w:val="008E1596"/>
    <w:rsid w:val="008E5BDC"/>
    <w:rsid w:val="008F2CEA"/>
    <w:rsid w:val="008F5574"/>
    <w:rsid w:val="00911091"/>
    <w:rsid w:val="00920414"/>
    <w:rsid w:val="0097756E"/>
    <w:rsid w:val="009C0695"/>
    <w:rsid w:val="009D0ED9"/>
    <w:rsid w:val="009D3583"/>
    <w:rsid w:val="00A12438"/>
    <w:rsid w:val="00A16B3C"/>
    <w:rsid w:val="00A44853"/>
    <w:rsid w:val="00AA0314"/>
    <w:rsid w:val="00AC6FD0"/>
    <w:rsid w:val="00AC7A2B"/>
    <w:rsid w:val="00AF2728"/>
    <w:rsid w:val="00B1754B"/>
    <w:rsid w:val="00B3289C"/>
    <w:rsid w:val="00B37705"/>
    <w:rsid w:val="00B46839"/>
    <w:rsid w:val="00B479BC"/>
    <w:rsid w:val="00B56A4D"/>
    <w:rsid w:val="00BA3A36"/>
    <w:rsid w:val="00BA519E"/>
    <w:rsid w:val="00BB1067"/>
    <w:rsid w:val="00BB16AB"/>
    <w:rsid w:val="00BD14FC"/>
    <w:rsid w:val="00BE2FBA"/>
    <w:rsid w:val="00BE48F4"/>
    <w:rsid w:val="00C056E5"/>
    <w:rsid w:val="00C36D35"/>
    <w:rsid w:val="00CA44B0"/>
    <w:rsid w:val="00CC3934"/>
    <w:rsid w:val="00CC7F61"/>
    <w:rsid w:val="00CD04B0"/>
    <w:rsid w:val="00D4159D"/>
    <w:rsid w:val="00D770E7"/>
    <w:rsid w:val="00D8690E"/>
    <w:rsid w:val="00DA702B"/>
    <w:rsid w:val="00E43C78"/>
    <w:rsid w:val="00E67673"/>
    <w:rsid w:val="00E778B9"/>
    <w:rsid w:val="00E80E21"/>
    <w:rsid w:val="00EA18B1"/>
    <w:rsid w:val="00EC2BB4"/>
    <w:rsid w:val="00EC3A3A"/>
    <w:rsid w:val="00F05D8B"/>
    <w:rsid w:val="00F12003"/>
    <w:rsid w:val="00F75346"/>
    <w:rsid w:val="00FA19B9"/>
    <w:rsid w:val="00FC639D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68451DD"/>
  <w15:docId w15:val="{1D3D8712-44EC-4C67-8C29-500BEEC3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3708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7E3708"/>
    <w:pPr>
      <w:keepNext/>
      <w:outlineLvl w:val="0"/>
    </w:pPr>
    <w:rPr>
      <w:rFonts w:ascii="Tahoma" w:hAnsi="Tahoma"/>
      <w:b/>
      <w:snapToGrid w:val="0"/>
      <w:szCs w:val="20"/>
      <w:lang w:val="en-IE" w:eastAsia="en-US"/>
    </w:rPr>
  </w:style>
  <w:style w:type="paragraph" w:styleId="Heading2">
    <w:name w:val="heading 2"/>
    <w:basedOn w:val="Normal"/>
    <w:next w:val="Normal"/>
    <w:qFormat/>
    <w:rsid w:val="007E3708"/>
    <w:pPr>
      <w:keepNext/>
      <w:spacing w:line="360" w:lineRule="auto"/>
      <w:outlineLvl w:val="1"/>
    </w:pPr>
    <w:rPr>
      <w:b/>
      <w:snapToGrid w:val="0"/>
      <w:sz w:val="28"/>
      <w:szCs w:val="28"/>
      <w:lang w:val="en-IE" w:eastAsia="en-US"/>
    </w:rPr>
  </w:style>
  <w:style w:type="paragraph" w:styleId="Heading4">
    <w:name w:val="heading 4"/>
    <w:basedOn w:val="Normal"/>
    <w:next w:val="Normal"/>
    <w:qFormat/>
    <w:rsid w:val="007E3708"/>
    <w:pPr>
      <w:keepNext/>
      <w:spacing w:before="100" w:after="100"/>
      <w:outlineLvl w:val="3"/>
    </w:pPr>
    <w:rPr>
      <w:rFonts w:ascii="Tahoma" w:hAnsi="Tahoma"/>
      <w:b/>
      <w:snapToGrid w:val="0"/>
      <w:sz w:val="28"/>
      <w:szCs w:val="20"/>
      <w:u w:val="single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E3708"/>
    <w:rPr>
      <w:rFonts w:ascii="Tahoma" w:hAnsi="Tahoma"/>
      <w:snapToGrid w:val="0"/>
      <w:szCs w:val="20"/>
      <w:lang w:val="en-IE" w:eastAsia="en-US"/>
    </w:rPr>
  </w:style>
  <w:style w:type="paragraph" w:styleId="BodyTextIndent3">
    <w:name w:val="Body Text Indent 3"/>
    <w:basedOn w:val="Normal"/>
    <w:rsid w:val="007E3708"/>
    <w:pPr>
      <w:spacing w:line="360" w:lineRule="auto"/>
      <w:ind w:left="720" w:hanging="720"/>
    </w:pPr>
    <w:rPr>
      <w:snapToGrid w:val="0"/>
      <w:lang w:val="en-IE" w:eastAsia="en-US"/>
    </w:rPr>
  </w:style>
  <w:style w:type="paragraph" w:styleId="BodyTextIndent">
    <w:name w:val="Body Text Indent"/>
    <w:basedOn w:val="Normal"/>
    <w:rsid w:val="007E3708"/>
    <w:pPr>
      <w:spacing w:line="360" w:lineRule="auto"/>
      <w:ind w:left="720"/>
    </w:pPr>
    <w:rPr>
      <w:snapToGrid w:val="0"/>
      <w:lang w:val="en-IE" w:eastAsia="en-US"/>
    </w:rPr>
  </w:style>
  <w:style w:type="paragraph" w:styleId="Title">
    <w:name w:val="Title"/>
    <w:basedOn w:val="Normal"/>
    <w:qFormat/>
    <w:rsid w:val="007E3708"/>
    <w:pPr>
      <w:jc w:val="center"/>
    </w:pPr>
    <w:rPr>
      <w:b/>
      <w:bCs/>
      <w:sz w:val="36"/>
      <w:lang w:val="en-US"/>
    </w:rPr>
  </w:style>
  <w:style w:type="table" w:styleId="TableGrid">
    <w:name w:val="Table Grid"/>
    <w:basedOn w:val="TableNormal"/>
    <w:rsid w:val="009D0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AF6"/>
    <w:pPr>
      <w:ind w:left="720"/>
      <w:contextualSpacing/>
    </w:pPr>
    <w:rPr>
      <w:sz w:val="20"/>
      <w:szCs w:val="20"/>
    </w:rPr>
  </w:style>
  <w:style w:type="paragraph" w:styleId="Header">
    <w:name w:val="header"/>
    <w:basedOn w:val="Normal"/>
    <w:link w:val="HeaderChar"/>
    <w:rsid w:val="00162FA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62FA1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162FA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62FA1"/>
    <w:rPr>
      <w:sz w:val="24"/>
      <w:szCs w:val="24"/>
      <w:lang w:val="en-GB" w:eastAsia="en-GB"/>
    </w:rPr>
  </w:style>
  <w:style w:type="character" w:styleId="CommentReference">
    <w:name w:val="annotation reference"/>
    <w:rsid w:val="00F05D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5D8B"/>
    <w:rPr>
      <w:sz w:val="20"/>
      <w:szCs w:val="20"/>
    </w:rPr>
  </w:style>
  <w:style w:type="character" w:customStyle="1" w:styleId="CommentTextChar">
    <w:name w:val="Comment Text Char"/>
    <w:link w:val="CommentText"/>
    <w:rsid w:val="00F05D8B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F05D8B"/>
    <w:rPr>
      <w:b/>
      <w:bCs/>
    </w:rPr>
  </w:style>
  <w:style w:type="character" w:customStyle="1" w:styleId="CommentSubjectChar">
    <w:name w:val="Comment Subject Char"/>
    <w:link w:val="CommentSubject"/>
    <w:rsid w:val="00F05D8B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F05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5D8B"/>
    <w:rPr>
      <w:rFonts w:ascii="Tahoma" w:hAnsi="Tahoma" w:cs="Tahoma"/>
      <w:sz w:val="16"/>
      <w:szCs w:val="16"/>
      <w:lang w:val="en-GB" w:eastAsia="en-GB"/>
    </w:rPr>
  </w:style>
  <w:style w:type="character" w:styleId="Emphasis">
    <w:name w:val="Emphasis"/>
    <w:basedOn w:val="DefaultParagraphFont"/>
    <w:qFormat/>
    <w:rsid w:val="00612E30"/>
    <w:rPr>
      <w:i/>
      <w:iCs/>
    </w:rPr>
  </w:style>
  <w:style w:type="character" w:styleId="Hyperlink">
    <w:name w:val="Hyperlink"/>
    <w:basedOn w:val="DefaultParagraphFont"/>
    <w:uiPriority w:val="99"/>
    <w:unhideWhenUsed/>
    <w:rsid w:val="00F75346"/>
    <w:rPr>
      <w:color w:val="0000FF"/>
      <w:u w:val="single"/>
    </w:rPr>
  </w:style>
  <w:style w:type="paragraph" w:styleId="Revision">
    <w:name w:val="Revision"/>
    <w:hidden/>
    <w:uiPriority w:val="99"/>
    <w:semiHidden/>
    <w:rsid w:val="00920414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grants@meathcoco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AC375-534A-40A2-BE50-F05FFC9D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1286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Meath County Council</Company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Margaret Carroll</dc:creator>
  <cp:lastModifiedBy>Fiona Fallon</cp:lastModifiedBy>
  <cp:revision>6</cp:revision>
  <cp:lastPrinted>2007-08-08T15:08:00Z</cp:lastPrinted>
  <dcterms:created xsi:type="dcterms:W3CDTF">2024-01-15T13:00:00Z</dcterms:created>
  <dcterms:modified xsi:type="dcterms:W3CDTF">2024-01-23T08:53:00Z</dcterms:modified>
</cp:coreProperties>
</file>